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2126"/>
        <w:gridCol w:w="2126"/>
        <w:gridCol w:w="425"/>
        <w:gridCol w:w="1276"/>
        <w:gridCol w:w="992"/>
        <w:gridCol w:w="2835"/>
      </w:tblGrid>
      <w:tr>
        <w:trPr>
          <w:trHeight w:hRule="exact" w:val="1528.065"/>
        </w:trPr>
        <w:tc>
          <w:tcPr>
            <w:tcW w:w="143" w:type="dxa"/>
          </w:tcPr>
          <w:p/>
        </w:tc>
        <w:tc>
          <w:tcPr>
            <w:tcW w:w="285" w:type="dxa"/>
          </w:tcPr>
          <w:p/>
        </w:tc>
        <w:tc>
          <w:tcPr>
            <w:tcW w:w="2127" w:type="dxa"/>
          </w:tcPr>
          <w:p/>
        </w:tc>
        <w:tc>
          <w:tcPr>
            <w:tcW w:w="2127"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38.03.04 Государственное и муниципальное управление (высшее образование - бакалавриат), Направленность (профиль) программы «Государственная гражданская и муниципальная служба», утв. приказом ректора ОмГА от 25.03.2024 №34.</w:t>
            </w:r>
          </w:p>
        </w:tc>
      </w:tr>
      <w:tr>
        <w:trPr>
          <w:trHeight w:hRule="exact" w:val="138.9151"/>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"Политологии, социально-гуманитарных дисциплин и иностранных языков"</w:t>
            </w:r>
          </w:p>
        </w:tc>
      </w:tr>
      <w:tr>
        <w:trPr>
          <w:trHeight w:hRule="exact" w:val="211.6801"/>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304"/>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775.1307"/>
        </w:trPr>
        <w:tc>
          <w:tcPr>
            <w:tcW w:w="143" w:type="dxa"/>
          </w:tcPr>
          <w:p/>
        </w:tc>
        <w:tc>
          <w:tcPr>
            <w:tcW w:w="285" w:type="dxa"/>
          </w:tcPr>
          <w:p/>
        </w:tc>
        <w:tc>
          <w:tcPr>
            <w:tcW w:w="2127" w:type="dxa"/>
          </w:tcPr>
          <w:p/>
        </w:tc>
        <w:tc>
          <w:tcPr>
            <w:tcW w:w="4834.5" w:type="dxa"/>
            <w:gridSpan w:val="4"/>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История России</w:t>
            </w:r>
          </w:p>
          <w:p>
            <w:pPr>
              <w:jc w:val="center"/>
              <w:spacing w:after="0" w:line="240" w:lineRule="auto"/>
              <w:rPr>
                <w:sz w:val="32"/>
                <w:szCs w:val="32"/>
              </w:rPr>
            </w:pPr>
            <w:r>
              <w:rPr>
                <w:rFonts w:ascii="Times New Roman" w:hAnsi="Times New Roman" w:cs="Times New Roman"/>
                <w:color w:val="#000000"/>
                <w:sz w:val="32"/>
                <w:szCs w:val="32"/>
              </w:rPr>
              <w:t> Б1.О.01.02</w:t>
            </w:r>
          </w:p>
        </w:tc>
        <w:tc>
          <w:tcPr>
            <w:tcW w:w="2836" w:type="dxa"/>
          </w:tcPr>
          <w:p/>
        </w:tc>
      </w:tr>
      <w:tr>
        <w:trPr>
          <w:trHeight w:hRule="exact" w:val="277.8299"/>
        </w:trPr>
        <w:tc>
          <w:tcPr>
            <w:tcW w:w="10221"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396.353"/>
        </w:trPr>
        <w:tc>
          <w:tcPr>
            <w:tcW w:w="143" w:type="dxa"/>
          </w:tcPr>
          <w:p/>
        </w:tc>
        <w:tc>
          <w:tcPr>
            <w:tcW w:w="285" w:type="dxa"/>
          </w:tcPr>
          <w:p/>
        </w:tc>
        <w:tc>
          <w:tcPr>
            <w:tcW w:w="9795.75" w:type="dxa"/>
            <w:gridSpan w:val="6"/>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38.03.04 Государственное и муниципальное управление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«Государственная гражданская и муниципальная служба»</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124.2152"/>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организационно-управленческий, организационно-регулирующий, исполнительно-распорядительный</w:t>
            </w:r>
          </w:p>
        </w:tc>
      </w:tr>
      <w:tr>
        <w:trPr>
          <w:trHeight w:hRule="exact" w:val="577.7098"/>
        </w:trPr>
        <w:tc>
          <w:tcPr>
            <w:tcW w:w="143" w:type="dxa"/>
          </w:tcPr>
          <w:p/>
        </w:tc>
        <w:tc>
          <w:tcPr>
            <w:tcW w:w="285" w:type="dxa"/>
          </w:tcPr>
          <w:p/>
        </w:tc>
        <w:tc>
          <w:tcPr>
            <w:tcW w:w="2127" w:type="dxa"/>
          </w:tcPr>
          <w:p/>
        </w:tc>
        <w:tc>
          <w:tcPr>
            <w:tcW w:w="2127"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4878.047"/>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7"/>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7"/>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д.истор.н., профессор _________________ /Греков Н.В./</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«Политологии, социально- гуманитарных дисциплин и иностранных языков»</w:t>
            </w:r>
          </w:p>
          <w:p>
            <w:pPr>
              <w:jc w:val="left"/>
              <w:spacing w:after="0" w:line="240" w:lineRule="auto"/>
              <w:rPr>
                <w:sz w:val="24"/>
                <w:szCs w:val="24"/>
              </w:rPr>
            </w:pPr>
            <w:r>
              <w:rPr>
                <w:rFonts w:ascii="Times New Roman" w:hAnsi="Times New Roman" w:cs="Times New Roman"/>
                <w:color w:val="#000000"/>
                <w:sz w:val="24"/>
                <w:szCs w:val="24"/>
              </w:rPr>
              <w:t> Протокол от 22.03.2024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профессор, д.и.н. _________________ /Греков Н.В./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38.03.04 Государственное и муниципальное управление, утвержденного Приказом Министерства образования и науки РФ от 13.08.2020 г. № 1016 «Об утверждении федерального государственного образовательного стандарта высшего образования - бакалавриат по направлению подготовки 38.03.04 Государственное и муниципальное управление»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38.03.04 Государственное и муниципальное управление направленность (профиль) программы: «Государственная гражданская и муниципальная служба»; форма обучения – заочная на 2024-2025 учебный год, утвержденным приказом ректора от 25.03.2024 №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«История России» в течение 2024-2025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38.03.04 Государственное и муниципальное управление; 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образовательной организации при согласовании со всеми участниками образовательного процесса.</w:t>
            </w:r>
          </w:p>
        </w:tc>
      </w:tr>
      <w:tr>
        <w:trPr>
          <w:trHeight w:hRule="exact" w:val="138.915"/>
        </w:trPr>
        <w:tc>
          <w:tcPr>
            <w:tcW w:w="9640" w:type="dxa"/>
          </w:tcPr>
          <w:p/>
        </w:tc>
      </w:tr>
      <w:tr>
        <w:trPr>
          <w:trHeight w:hRule="exact" w:val="1125.8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Б1.О.01.02 «История России».</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49"/>
        </w:trPr>
        <w:tc>
          <w:tcPr>
            <w:tcW w:w="9640" w:type="dxa"/>
          </w:tcP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38.03.04 Государственное и муниципальное управление, утвержденного Приказом Министерства образования и науки РФ от 13.08.2020 г. № 1016 «Об утверждении федерального государственного образовательного стандарта высшего образования - бакалавриат по направлению подготовки 38.03.04 Государственное и муниципальное управление»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«История России»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406"/>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УК-5</w:t>
            </w:r>
          </w:p>
          <w:p>
            <w:pPr>
              <w:jc w:val="left"/>
              <w:spacing w:after="0" w:line="240" w:lineRule="auto"/>
              <w:rPr>
                <w:sz w:val="24"/>
                <w:szCs w:val="24"/>
              </w:rPr>
            </w:pPr>
            <w:r>
              <w:rPr>
                <w:rFonts w:ascii="Times New Roman" w:hAnsi="Times New Roman" w:cs="Times New Roman"/>
                <w:b/>
                <w:color w:val="#000000"/>
                <w:sz w:val="24"/>
                <w:szCs w:val="24"/>
              </w:rPr>
              <w:t> Способен воспринимать межкультурное разнообразие общества в социально- историческом, этическом и философском контекстах</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855.539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УК-5.1 знать закономерности, основные события и особенности истории России с древнейших времен до наших дней в контексте европейской и всемирной истории; историю становления и развития государственности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УК-5.2 знать культурные особенности и традиции различных социальных групп</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УК-5.3 уметь  выявлять закономерности исторического развития России в контексте всемирной истории, определять особенности основных этапов эволюции государственности, анализировать современное состояние общества в социально- историческом, этическом и философском контекстах</w:t>
            </w:r>
          </w:p>
        </w:tc>
      </w:tr>
      <w:tr>
        <w:trPr>
          <w:trHeight w:hRule="exact" w:val="855.539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УК-5.4 уметь давать оценку культурно-историческим ценностям России; систематизировать механизмы социально-экономического и политического развития России в контексте всемирно-исторического процесса</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УК-5.5 владеть навыками анализа особенностей  исторического развития России в контексте всемирной истории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УК-5.6 владеть способностью обобщать особенности эволюции процессов государственного развития</w:t>
            </w:r>
          </w:p>
        </w:tc>
      </w:tr>
      <w:tr>
        <w:trPr>
          <w:trHeight w:hRule="exact" w:val="416.7455"/>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Б1.О.01.02 «История России» относится к обязательной части, является дисциплиной Блока Б1. «Дисциплины (модули)». Модуль "Мировоззренческий" основной профессиональной образовательной программы высшего образования - бакалавриат по направлению подготовки 38.03.04 Государственное и муниципальное управление.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14.8209"/>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Успешное освоение базового уровня программы дисциплины "История России", среднего общего образования</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Философия</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УК-5</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4 зачетных единиц – 144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60</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20</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40</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с оценкой 2</w:t>
            </w:r>
          </w:p>
        </w:tc>
      </w:tr>
      <w:tr>
        <w:trPr>
          <w:trHeight w:hRule="exact" w:val="277.8304"/>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Общие вопросы курса</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Географические рамки курса Российской истории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История как наука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02"/>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Народы и государства на территории современной России в древности. Русь в IX- первой трети XIII в.</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Государство Русь до начала XIII 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Русь в конце X-начале XIII 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Евразийское пространство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Народы и политические образования на территории современной России в древности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Особенности общественного строя в период Средневековья в странах Европы и Азии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Русские земли в середине XIII-XV в.</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Русские земли в середине XIII-XV 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11"/>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Формирование единого Русского государства в XV в. Европа и мир в эпоху позднего средневековья</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Европа и мир в эпоху Позднего Средневековья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Формирование единого русского государства в XV 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Древнерусская культура</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Древнерусская культура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Древнерусская культура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9"/>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Мир к началу эпохи Нового времени. Россия в начале XVI в.</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Мир к началу эпохи Нового времени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Россия в начале XVI 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Эпоха Ивана IV Грозного</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Эпоха Ивана IV Грозного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Россия на рубеже XVI-XVII вв. Смутное время</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3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Смутное время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Россия в XVII в. Ведущие страны Европы и Азии, международные отношения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Россия в XVII 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Ведущие страны Европы и Азии, международные отношения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Культура России в XVI-XVII вв.</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Культура России в XVI-XVII вв.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Россия в эпоху преобразований Петра I</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Россия в эпоху преобразований Петра I</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Внутренние реформы Петра I</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Внешняя политика и военная реформа Петра I</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Эпоха "дворцовых переворотов" 1725-1762 гг.</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Эпоха "дворцовых переворотов" 1725-1762 гг.</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Россия во второй половине XVIII в. Эпоха Екатерины II</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Эпоха Екатерины II</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Россия и мир в XVIII 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Социально-экономическое развитие России в XVIII 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Русская культура XVIII в.</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Русская культура XVIII 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Россия первой четверти XIX в.</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Россия первой четверти XIX в. Внешняя политика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Россия в период правления Александра I</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Россия второй четверти XIX в.</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Общественная мысль в России второй четверти XIX 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Россия второй четверти XIX 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Время Великих реформ в России. Европа и мир в XIX в.</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Великие реформы Александра II</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Социально-экономическое развитие России во второй половине XIX 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Общественные и политические движения в России во второй половине XIX 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Россия на пороге XX в.</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Россия на пороге XX 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Россия накануне и в годы Первой мировой войны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Культура в России XIX — начала XX в.</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Культура в России XIX — начала XX 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1917 год: от Февраля к Октябрю</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1917 год: от Февраля к Октябрю</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Кризис 1917 г.</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Российские партии в революции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9"/>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Гражданская война как особый этап революции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Гражданская война как особый этап революции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Социально-экономические преобразования большевиков в годы Гражданской войны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Гражданская война как особый этап революции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Советские идеологические и культурные новации периода Гражданской войны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Советский Союз в 1920-е — 1930-е гг.</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Советский Союз в 1920-е — 1930-е гг.</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Россия после Гражданской войны. Периход к НЭПу</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Превращение партии большевиков во властную структуру</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Социальная политика и ее реализация в 1920-е — 1930-е гг.</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Внешняя политика Советского Союза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Великая Отечественная война 1941–1945 гг.</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Завершающий период Великой Отечественной войны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Начальный период Великой Отечественной войны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Перелом в ходе Великой Отечественной войны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Народная война в тылу противника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Экономика и культура СССР в годы войны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Внешнеполитические аспекты Великой Отечественной войны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Азиатский театр Второй мировой войны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 преддверии фашистской агрессии. Обострение международной ситуации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Преодоление последствий войны. Апогей и кризис советского общества. 1945–1984 гг.</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СССР в середине 1960-х - 1980-х годов. Нарастание кризисных явлений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Советское общество в послевоенные годы (1945- 1964)</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Социально-экономическое развитие СССР (1965- 1991)</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Развитие культуры и искусства СССР в послевоенный период</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Внешняя политика СССР в 1945-1985 гг.</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Период «перестройки» и распада СССР (1985– 1991)</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Период «перестройки» и распада СССР</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Россия в 1990-е гг.</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Политическое развитие России в 1992-2000 гг.</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Культура России конца XX 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Международная обстановка в 1990-е гг. XX века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Экономические и социальные проблемы 1990-х гг.</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Россия в XXI в.</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Россия в мировой политике конца XX - начале XXI 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Главные общественные проблемы  начала XXI 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Экономическое и внутриполитическое развитие России в начале XXI 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Внешняя политика России начала XXI 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Зачет с оценкой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ЗаО</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144</w:t>
            </w:r>
          </w:p>
        </w:tc>
      </w:tr>
      <w:tr>
        <w:trPr>
          <w:trHeight w:hRule="exact" w:val="12420.91"/>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522.308"/>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1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Русские земли в середине XIII-XV в.</w:t>
            </w:r>
          </w:p>
        </w:tc>
      </w:tr>
      <w:tr>
        <w:trPr>
          <w:trHeight w:hRule="exact" w:val="277.8299"/>
        </w:trPr>
        <w:tc>
          <w:tcPr>
            <w:tcW w:w="9654" w:type="dxa"/>
            <w:tcBorders>
</w:tcBorders>
            <w:vMerge/>
            <w:shd w:val="clear" w:color="#000000" w:fill="#FFFFFF"/>
            <w:vAlign w:val="top"/>
            <w:tcMar>
              <w:left w:w="34" w:type="dxa"/>
              <w:right w:w="34" w:type="dxa"/>
            </w:tcMar>
          </w:tcPr>
          <w:p/>
        </w:tc>
      </w:tr>
      <w:tr>
        <w:trPr>
          <w:trHeight w:hRule="exact" w:val="5964.8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Особенности политического развития стран Европы.</w:t>
            </w:r>
          </w:p>
          <w:p>
            <w:pPr>
              <w:jc w:val="both"/>
              <w:spacing w:after="0" w:line="240" w:lineRule="auto"/>
              <w:rPr>
                <w:sz w:val="24"/>
                <w:szCs w:val="24"/>
              </w:rPr>
            </w:pPr>
            <w:r>
              <w:rPr>
                <w:rFonts w:ascii="Times New Roman" w:hAnsi="Times New Roman" w:cs="Times New Roman"/>
                <w:color w:val="#000000"/>
                <w:sz w:val="24"/>
                <w:szCs w:val="24"/>
              </w:rPr>
              <w:t> Монгольская империя. Завоевания Чингисхана и его потомков. Роль Руси в защите Европы. Возникновение под властью Орды единого политико-географического пространства на территории Северной Евразии, включая русские земли. Система зависимости русских княжеств от ордынских ханов.</w:t>
            </w:r>
          </w:p>
          <w:p>
            <w:pPr>
              <w:jc w:val="both"/>
              <w:spacing w:after="0" w:line="240" w:lineRule="auto"/>
              <w:rPr>
                <w:sz w:val="24"/>
                <w:szCs w:val="24"/>
              </w:rPr>
            </w:pPr>
            <w:r>
              <w:rPr>
                <w:rFonts w:ascii="Times New Roman" w:hAnsi="Times New Roman" w:cs="Times New Roman"/>
                <w:color w:val="#000000"/>
                <w:sz w:val="24"/>
                <w:szCs w:val="24"/>
              </w:rPr>
              <w:t> Южные и западные русские земли. Возникновение Литовского государства и включение в его состав части русских земель.</w:t>
            </w:r>
          </w:p>
          <w:p>
            <w:pPr>
              <w:jc w:val="both"/>
              <w:spacing w:after="0" w:line="240" w:lineRule="auto"/>
              <w:rPr>
                <w:sz w:val="24"/>
                <w:szCs w:val="24"/>
              </w:rPr>
            </w:pPr>
            <w:r>
              <w:rPr>
                <w:rFonts w:ascii="Times New Roman" w:hAnsi="Times New Roman" w:cs="Times New Roman"/>
                <w:color w:val="#000000"/>
                <w:sz w:val="24"/>
                <w:szCs w:val="24"/>
              </w:rPr>
              <w:t> Александр Невский и противостояние экспансии с Запада (Невская битва, Ледовое побоище). Княжества Северо-Восточной Руси. Противостояние Твери и Москвы. Усиление Московского княжества.</w:t>
            </w:r>
          </w:p>
          <w:p>
            <w:pPr>
              <w:jc w:val="both"/>
              <w:spacing w:after="0" w:line="240" w:lineRule="auto"/>
              <w:rPr>
                <w:sz w:val="24"/>
                <w:szCs w:val="24"/>
              </w:rPr>
            </w:pPr>
            <w:r>
              <w:rPr>
                <w:rFonts w:ascii="Times New Roman" w:hAnsi="Times New Roman" w:cs="Times New Roman"/>
                <w:color w:val="#000000"/>
                <w:sz w:val="24"/>
                <w:szCs w:val="24"/>
              </w:rPr>
              <w:t> Дмитрий Донской. Куликовская битва. Куликовская битва и ее отражение в древнерусской книжности и исторической памяти. Отношения Руси и Орды. Причины длительности ордынского владычества над русскими землями. Закрепление первенствующего положения московских князей в Северо-Восточной Руси.</w:t>
            </w:r>
          </w:p>
          <w:p>
            <w:pPr>
              <w:jc w:val="both"/>
              <w:spacing w:after="0" w:line="240" w:lineRule="auto"/>
              <w:rPr>
                <w:sz w:val="24"/>
                <w:szCs w:val="24"/>
              </w:rPr>
            </w:pPr>
            <w:r>
              <w:rPr>
                <w:rFonts w:ascii="Times New Roman" w:hAnsi="Times New Roman" w:cs="Times New Roman"/>
                <w:color w:val="#000000"/>
                <w:sz w:val="24"/>
                <w:szCs w:val="24"/>
              </w:rPr>
              <w:t> Объединение русских земель вокруг Москвы.</w:t>
            </w:r>
          </w:p>
          <w:p>
            <w:pPr>
              <w:jc w:val="both"/>
              <w:spacing w:after="0" w:line="240" w:lineRule="auto"/>
              <w:rPr>
                <w:sz w:val="24"/>
                <w:szCs w:val="24"/>
              </w:rPr>
            </w:pPr>
            <w:r>
              <w:rPr>
                <w:rFonts w:ascii="Times New Roman" w:hAnsi="Times New Roman" w:cs="Times New Roman"/>
                <w:color w:val="#000000"/>
                <w:sz w:val="24"/>
                <w:szCs w:val="24"/>
              </w:rPr>
              <w:t> Возникновение доктрины «Москва — третий Рим». Иван III. Присоединение Новгорода и Твери.</w:t>
            </w:r>
          </w:p>
          <w:p>
            <w:pPr>
              <w:jc w:val="both"/>
              <w:spacing w:after="0" w:line="240" w:lineRule="auto"/>
              <w:rPr>
                <w:sz w:val="24"/>
                <w:szCs w:val="24"/>
              </w:rPr>
            </w:pPr>
            <w:r>
              <w:rPr>
                <w:rFonts w:ascii="Times New Roman" w:hAnsi="Times New Roman" w:cs="Times New Roman"/>
                <w:color w:val="#000000"/>
                <w:sz w:val="24"/>
                <w:szCs w:val="24"/>
              </w:rPr>
              <w:t> Ликвидация зависимости Руси от Орды.</w:t>
            </w:r>
          </w:p>
          <w:p>
            <w:pPr>
              <w:jc w:val="both"/>
              <w:spacing w:after="0" w:line="240" w:lineRule="auto"/>
              <w:rPr>
                <w:sz w:val="24"/>
                <w:szCs w:val="24"/>
              </w:rPr>
            </w:pPr>
            <w:r>
              <w:rPr>
                <w:rFonts w:ascii="Times New Roman" w:hAnsi="Times New Roman" w:cs="Times New Roman"/>
                <w:color w:val="#000000"/>
                <w:sz w:val="24"/>
                <w:szCs w:val="24"/>
              </w:rPr>
              <w:t> Расширение международных связей Российского государства.</w:t>
            </w:r>
          </w:p>
          <w:p>
            <w:pPr>
              <w:jc w:val="both"/>
              <w:spacing w:after="0" w:line="240" w:lineRule="auto"/>
              <w:rPr>
                <w:sz w:val="24"/>
                <w:szCs w:val="24"/>
              </w:rPr>
            </w:pPr>
            <w:r>
              <w:rPr>
                <w:rFonts w:ascii="Times New Roman" w:hAnsi="Times New Roman" w:cs="Times New Roman"/>
                <w:color w:val="#000000"/>
                <w:sz w:val="24"/>
                <w:szCs w:val="24"/>
              </w:rPr>
              <w:t> Принятие общерусского Судебника. Формирование аппарата управления единого государства.</w:t>
            </w:r>
          </w:p>
          <w:p>
            <w:pPr>
              <w:jc w:val="both"/>
              <w:spacing w:after="0" w:line="240" w:lineRule="auto"/>
              <w:rPr>
                <w:sz w:val="24"/>
                <w:szCs w:val="24"/>
              </w:rPr>
            </w:pPr>
            <w:r>
              <w:rPr>
                <w:rFonts w:ascii="Times New Roman" w:hAnsi="Times New Roman" w:cs="Times New Roman"/>
                <w:color w:val="#000000"/>
                <w:sz w:val="24"/>
                <w:szCs w:val="24"/>
              </w:rPr>
              <w:t> Церковь и великокняжеская власть.</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Эпоха Ивана IV Грозного</w:t>
            </w:r>
          </w:p>
        </w:tc>
      </w:tr>
      <w:tr>
        <w:trPr>
          <w:trHeight w:hRule="exact" w:val="3432.59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Регентство великой княгини Елены Глинской. Период боярского правления. Принятие Иваном IV царского титула.</w:t>
            </w:r>
          </w:p>
          <w:p>
            <w:pPr>
              <w:jc w:val="both"/>
              <w:spacing w:after="0" w:line="240" w:lineRule="auto"/>
              <w:rPr>
                <w:sz w:val="24"/>
                <w:szCs w:val="24"/>
              </w:rPr>
            </w:pPr>
            <w:r>
              <w:rPr>
                <w:rFonts w:ascii="Times New Roman" w:hAnsi="Times New Roman" w:cs="Times New Roman"/>
                <w:color w:val="#000000"/>
                <w:sz w:val="24"/>
                <w:szCs w:val="24"/>
              </w:rPr>
              <w:t> Правительство «Избранной рады». Оформление приказной системы органов центрального управления. Земская реформа — складывание органов местного самоуправления. Первые Земские соборы. Принятие общерусского Судебника 1550 г. «Стоглавый собор» 1551 г. Формирование стрелецких полков.</w:t>
            </w:r>
          </w:p>
          <w:p>
            <w:pPr>
              <w:jc w:val="both"/>
              <w:spacing w:after="0" w:line="240" w:lineRule="auto"/>
              <w:rPr>
                <w:sz w:val="24"/>
                <w:szCs w:val="24"/>
              </w:rPr>
            </w:pPr>
            <w:r>
              <w:rPr>
                <w:rFonts w:ascii="Times New Roman" w:hAnsi="Times New Roman" w:cs="Times New Roman"/>
                <w:color w:val="#000000"/>
                <w:sz w:val="24"/>
                <w:szCs w:val="24"/>
              </w:rPr>
              <w:t> Опричнина. Опричный террор. Разорение Новгорода и Пскова. Отмена опричнины. Последние годы царствования Ивана Грозного.</w:t>
            </w:r>
          </w:p>
          <w:p>
            <w:pPr>
              <w:jc w:val="both"/>
              <w:spacing w:after="0" w:line="240" w:lineRule="auto"/>
              <w:rPr>
                <w:sz w:val="24"/>
                <w:szCs w:val="24"/>
              </w:rPr>
            </w:pPr>
            <w:r>
              <w:rPr>
                <w:rFonts w:ascii="Times New Roman" w:hAnsi="Times New Roman" w:cs="Times New Roman"/>
                <w:color w:val="#000000"/>
                <w:sz w:val="24"/>
                <w:szCs w:val="24"/>
              </w:rPr>
              <w:t> Внешняя политика Российского государства. Военные столкновения с Великим княжеством Литовским (Речью Посполитой) и Швецией. Ливонская война: задачи войны и причины поражения России. Расширение политических и экономических контактов со странами Европы.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Включение в состав России земель Казанского и Астраханского ханств. Походы на Крым и набеги крымских ханов на русские земли. Молодинская битва и ее историческое значение.  Поход атамана Ермака Тимофеевича и начало присоединения Западной Сибири.</w:t>
            </w:r>
          </w:p>
          <w:p>
            <w:pPr>
              <w:jc w:val="both"/>
              <w:spacing w:after="0" w:line="240" w:lineRule="auto"/>
              <w:rPr>
                <w:sz w:val="24"/>
                <w:szCs w:val="24"/>
              </w:rPr>
            </w:pPr>
            <w:r>
              <w:rPr>
                <w:rFonts w:ascii="Times New Roman" w:hAnsi="Times New Roman" w:cs="Times New Roman"/>
                <w:color w:val="#000000"/>
                <w:sz w:val="24"/>
                <w:szCs w:val="24"/>
              </w:rPr>
              <w:t> Аграрный характер экономики Российского государства.  Развитие ремесленного производства. Внешняя торговля со странами Азии и Европы.</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Россия в эпоху преобразований Петра I</w:t>
            </w:r>
          </w:p>
        </w:tc>
      </w:tr>
      <w:tr>
        <w:trPr>
          <w:trHeight w:hRule="exact" w:val="4071.6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Необходимость преобразований. Методы, средства, принципы, цели реформ. Проблема цены преобразований.</w:t>
            </w:r>
          </w:p>
          <w:p>
            <w:pPr>
              <w:jc w:val="both"/>
              <w:spacing w:after="0" w:line="240" w:lineRule="auto"/>
              <w:rPr>
                <w:sz w:val="24"/>
                <w:szCs w:val="24"/>
              </w:rPr>
            </w:pPr>
            <w:r>
              <w:rPr>
                <w:rFonts w:ascii="Times New Roman" w:hAnsi="Times New Roman" w:cs="Times New Roman"/>
                <w:color w:val="#000000"/>
                <w:sz w:val="24"/>
                <w:szCs w:val="24"/>
              </w:rPr>
              <w:t> Вопросы о программе и планомерности преобразований. Роль государства и верховной власти в осуществлении реформ. «Эволюционный» и «революционный» форматы преобразований.</w:t>
            </w:r>
          </w:p>
          <w:p>
            <w:pPr>
              <w:jc w:val="both"/>
              <w:spacing w:after="0" w:line="240" w:lineRule="auto"/>
              <w:rPr>
                <w:sz w:val="24"/>
                <w:szCs w:val="24"/>
              </w:rPr>
            </w:pPr>
            <w:r>
              <w:rPr>
                <w:rFonts w:ascii="Times New Roman" w:hAnsi="Times New Roman" w:cs="Times New Roman"/>
                <w:color w:val="#000000"/>
                <w:sz w:val="24"/>
                <w:szCs w:val="24"/>
              </w:rPr>
              <w:t> Перемены в структуре российского общества.</w:t>
            </w:r>
          </w:p>
          <w:p>
            <w:pPr>
              <w:jc w:val="both"/>
              <w:spacing w:after="0" w:line="240" w:lineRule="auto"/>
              <w:rPr>
                <w:sz w:val="24"/>
                <w:szCs w:val="24"/>
              </w:rPr>
            </w:pPr>
            <w:r>
              <w:rPr>
                <w:rFonts w:ascii="Times New Roman" w:hAnsi="Times New Roman" w:cs="Times New Roman"/>
                <w:color w:val="#000000"/>
                <w:sz w:val="24"/>
                <w:szCs w:val="24"/>
              </w:rPr>
              <w:t> Общее и особенное в положении различных слоев общества в европейских странах и России.</w:t>
            </w:r>
          </w:p>
          <w:p>
            <w:pPr>
              <w:jc w:val="both"/>
              <w:spacing w:after="0" w:line="240" w:lineRule="auto"/>
              <w:rPr>
                <w:sz w:val="24"/>
                <w:szCs w:val="24"/>
              </w:rPr>
            </w:pPr>
            <w:r>
              <w:rPr>
                <w:rFonts w:ascii="Times New Roman" w:hAnsi="Times New Roman" w:cs="Times New Roman"/>
                <w:color w:val="#000000"/>
                <w:sz w:val="24"/>
                <w:szCs w:val="24"/>
              </w:rPr>
              <w:t> Преобразования в области государственного управления. Основные принципы и результаты: усиление самодержавной власти, централизация, развитие бюрократии. Пропаганда и практика этатизма.</w:t>
            </w:r>
          </w:p>
          <w:p>
            <w:pPr>
              <w:jc w:val="both"/>
              <w:spacing w:after="0" w:line="240" w:lineRule="auto"/>
              <w:rPr>
                <w:sz w:val="24"/>
                <w:szCs w:val="24"/>
              </w:rPr>
            </w:pPr>
            <w:r>
              <w:rPr>
                <w:rFonts w:ascii="Times New Roman" w:hAnsi="Times New Roman" w:cs="Times New Roman"/>
                <w:color w:val="#000000"/>
                <w:sz w:val="24"/>
                <w:szCs w:val="24"/>
              </w:rPr>
              <w:t> Образование Сената, возрастание его роли в системе центрального управления. Приказная система в правление Петра I и ее угасание. Учреждение коллегий.</w:t>
            </w:r>
          </w:p>
          <w:p>
            <w:pPr>
              <w:jc w:val="both"/>
              <w:spacing w:after="0" w:line="240" w:lineRule="auto"/>
              <w:rPr>
                <w:sz w:val="24"/>
                <w:szCs w:val="24"/>
              </w:rPr>
            </w:pPr>
            <w:r>
              <w:rPr>
                <w:rFonts w:ascii="Times New Roman" w:hAnsi="Times New Roman" w:cs="Times New Roman"/>
                <w:color w:val="#000000"/>
                <w:sz w:val="24"/>
                <w:szCs w:val="24"/>
              </w:rPr>
              <w:t> Реформы местного управления.</w:t>
            </w:r>
          </w:p>
          <w:p>
            <w:pPr>
              <w:jc w:val="both"/>
              <w:spacing w:after="0" w:line="240" w:lineRule="auto"/>
              <w:rPr>
                <w:sz w:val="24"/>
                <w:szCs w:val="24"/>
              </w:rPr>
            </w:pPr>
            <w:r>
              <w:rPr>
                <w:rFonts w:ascii="Times New Roman" w:hAnsi="Times New Roman" w:cs="Times New Roman"/>
                <w:color w:val="#000000"/>
                <w:sz w:val="24"/>
                <w:szCs w:val="24"/>
              </w:rPr>
              <w:t> Дискуссии о результатах и историческом значении реформ Петра I.</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Россия первой четверти XIX в. Внешняя политика</w:t>
            </w: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Россия в системе международных отношений. Участие в антифранцузских коалициях. Тильзитский мир и его последствия. Россия в преддверии столкновения с империей Наполеона I.</w:t>
            </w:r>
          </w:p>
          <w:p>
            <w:pPr>
              <w:jc w:val="both"/>
              <w:spacing w:after="0" w:line="240" w:lineRule="auto"/>
              <w:rPr>
                <w:sz w:val="24"/>
                <w:szCs w:val="24"/>
              </w:rPr>
            </w:pPr>
            <w:r>
              <w:rPr>
                <w:rFonts w:ascii="Times New Roman" w:hAnsi="Times New Roman" w:cs="Times New Roman"/>
                <w:color w:val="#000000"/>
                <w:sz w:val="24"/>
                <w:szCs w:val="24"/>
              </w:rPr>
              <w:t> Отечественная война 1812 г.: характер военных действий.  Война 1812 года, как война отечественная. Бородинское сражение и его итоги и последствия для дальнейшего хода войны. Оставление Москвы. Марш-маневр М. И. Кутузова и стратегия русской армии на завершающем этапе войны.</w:t>
            </w:r>
          </w:p>
          <w:p>
            <w:pPr>
              <w:jc w:val="both"/>
              <w:spacing w:after="0" w:line="240" w:lineRule="auto"/>
              <w:rPr>
                <w:sz w:val="24"/>
                <w:szCs w:val="24"/>
              </w:rPr>
            </w:pPr>
            <w:r>
              <w:rPr>
                <w:rFonts w:ascii="Times New Roman" w:hAnsi="Times New Roman" w:cs="Times New Roman"/>
                <w:color w:val="#000000"/>
                <w:sz w:val="24"/>
                <w:szCs w:val="24"/>
              </w:rPr>
              <w:t> Заграничные походы русской армии. «Сто дней» Наполеона. Битва при Ватерлоо. Характер, последствия и итоги Наполеоновских войн. Роль России в освобождении Европы от наполеоновской гегемонии.</w:t>
            </w:r>
          </w:p>
          <w:p>
            <w:pPr>
              <w:jc w:val="both"/>
              <w:spacing w:after="0" w:line="240" w:lineRule="auto"/>
              <w:rPr>
                <w:sz w:val="24"/>
                <w:szCs w:val="24"/>
              </w:rPr>
            </w:pPr>
            <w:r>
              <w:rPr>
                <w:rFonts w:ascii="Times New Roman" w:hAnsi="Times New Roman" w:cs="Times New Roman"/>
                <w:color w:val="#000000"/>
                <w:sz w:val="24"/>
                <w:szCs w:val="24"/>
              </w:rPr>
              <w:t> Венский конгресс и становление «европейского концерта». Российская империя и новый расклад сил в Европе. Идейные основания и политическая роль «Священного союза» монархов.</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Великие реформы Александра II</w:t>
            </w:r>
          </w:p>
        </w:tc>
      </w:tr>
      <w:tr>
        <w:trPr>
          <w:trHeight w:hRule="exact" w:val="3260.16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Россия после Крымской войны. Поражение в войне и общественное мнение середины XIX в.</w:t>
            </w:r>
          </w:p>
          <w:p>
            <w:pPr>
              <w:jc w:val="both"/>
              <w:spacing w:after="0" w:line="240" w:lineRule="auto"/>
              <w:rPr>
                <w:sz w:val="24"/>
                <w:szCs w:val="24"/>
              </w:rPr>
            </w:pPr>
            <w:r>
              <w:rPr>
                <w:rFonts w:ascii="Times New Roman" w:hAnsi="Times New Roman" w:cs="Times New Roman"/>
                <w:color w:val="#000000"/>
                <w:sz w:val="24"/>
                <w:szCs w:val="24"/>
              </w:rPr>
              <w:t> Великие реформы Александра II как модернизационный проект.</w:t>
            </w:r>
          </w:p>
          <w:p>
            <w:pPr>
              <w:jc w:val="both"/>
              <w:spacing w:after="0" w:line="240" w:lineRule="auto"/>
              <w:rPr>
                <w:sz w:val="24"/>
                <w:szCs w:val="24"/>
              </w:rPr>
            </w:pPr>
            <w:r>
              <w:rPr>
                <w:rFonts w:ascii="Times New Roman" w:hAnsi="Times New Roman" w:cs="Times New Roman"/>
                <w:color w:val="#000000"/>
                <w:sz w:val="24"/>
                <w:szCs w:val="24"/>
              </w:rPr>
              <w:t> Отмена крепостной зависимости крестьянства, введение земств, реформа городского самоуправления, Судебные уставы 1864 г. Университетский устав 1863 г. Временные правила о цензуре и печати 1865 г.</w:t>
            </w:r>
          </w:p>
          <w:p>
            <w:pPr>
              <w:jc w:val="both"/>
              <w:spacing w:after="0" w:line="240" w:lineRule="auto"/>
              <w:rPr>
                <w:sz w:val="24"/>
                <w:szCs w:val="24"/>
              </w:rPr>
            </w:pPr>
            <w:r>
              <w:rPr>
                <w:rFonts w:ascii="Times New Roman" w:hAnsi="Times New Roman" w:cs="Times New Roman"/>
                <w:color w:val="#000000"/>
                <w:sz w:val="24"/>
                <w:szCs w:val="24"/>
              </w:rPr>
              <w:t> Крестьянская реформа 1861 г.: причины, этапы подготовки, последствия.</w:t>
            </w:r>
          </w:p>
          <w:p>
            <w:pPr>
              <w:jc w:val="both"/>
              <w:spacing w:after="0" w:line="240" w:lineRule="auto"/>
              <w:rPr>
                <w:sz w:val="24"/>
                <w:szCs w:val="24"/>
              </w:rPr>
            </w:pPr>
            <w:r>
              <w:rPr>
                <w:rFonts w:ascii="Times New Roman" w:hAnsi="Times New Roman" w:cs="Times New Roman"/>
                <w:color w:val="#000000"/>
                <w:sz w:val="24"/>
                <w:szCs w:val="24"/>
              </w:rPr>
              <w:t> Дискуссия о причинах и значении отмены крепостного права.</w:t>
            </w:r>
          </w:p>
          <w:p>
            <w:pPr>
              <w:jc w:val="both"/>
              <w:spacing w:after="0" w:line="240" w:lineRule="auto"/>
              <w:rPr>
                <w:sz w:val="24"/>
                <w:szCs w:val="24"/>
              </w:rPr>
            </w:pPr>
            <w:r>
              <w:rPr>
                <w:rFonts w:ascii="Times New Roman" w:hAnsi="Times New Roman" w:cs="Times New Roman"/>
                <w:color w:val="#000000"/>
                <w:sz w:val="24"/>
                <w:szCs w:val="24"/>
              </w:rPr>
              <w:t> Модернизация социальной структуры российского общества как политический фактор второй половины XIX в.</w:t>
            </w:r>
          </w:p>
          <w:p>
            <w:pPr>
              <w:jc w:val="both"/>
              <w:spacing w:after="0" w:line="240" w:lineRule="auto"/>
              <w:rPr>
                <w:sz w:val="24"/>
                <w:szCs w:val="24"/>
              </w:rPr>
            </w:pPr>
            <w:r>
              <w:rPr>
                <w:rFonts w:ascii="Times New Roman" w:hAnsi="Times New Roman" w:cs="Times New Roman"/>
                <w:color w:val="#000000"/>
                <w:sz w:val="24"/>
                <w:szCs w:val="24"/>
              </w:rPr>
              <w:t> Судебные преобразования 1870-х гг. Военная реформа Д. А. Милютина. Политический</w:t>
            </w:r>
          </w:p>
          <w:p>
            <w:pPr>
              <w:jc w:val="both"/>
              <w:spacing w:after="0" w:line="240" w:lineRule="auto"/>
              <w:rPr>
                <w:sz w:val="24"/>
                <w:szCs w:val="24"/>
              </w:rPr>
            </w:pPr>
            <w:r>
              <w:rPr>
                <w:rFonts w:ascii="Times New Roman" w:hAnsi="Times New Roman" w:cs="Times New Roman"/>
                <w:color w:val="#000000"/>
                <w:sz w:val="24"/>
                <w:szCs w:val="24"/>
              </w:rPr>
              <w:t> Социальные и экономические последствия Великих реформ.</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Гражданская война как особый этап революции</w:t>
            </w:r>
          </w:p>
        </w:tc>
      </w:tr>
      <w:tr>
        <w:trPr>
          <w:trHeight w:hRule="exact" w:val="1673.5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Гражданская война как особый этап революции.</w:t>
            </w:r>
          </w:p>
          <w:p>
            <w:pPr>
              <w:jc w:val="both"/>
              <w:spacing w:after="0" w:line="240" w:lineRule="auto"/>
              <w:rPr>
                <w:sz w:val="24"/>
                <w:szCs w:val="24"/>
              </w:rPr>
            </w:pPr>
            <w:r>
              <w:rPr>
                <w:rFonts w:ascii="Times New Roman" w:hAnsi="Times New Roman" w:cs="Times New Roman"/>
                <w:color w:val="#000000"/>
                <w:sz w:val="24"/>
                <w:szCs w:val="24"/>
              </w:rPr>
              <w:t> Причины Гражданской войны.</w:t>
            </w:r>
          </w:p>
          <w:p>
            <w:pPr>
              <w:jc w:val="both"/>
              <w:spacing w:after="0" w:line="240" w:lineRule="auto"/>
              <w:rPr>
                <w:sz w:val="24"/>
                <w:szCs w:val="24"/>
              </w:rPr>
            </w:pPr>
            <w:r>
              <w:rPr>
                <w:rFonts w:ascii="Times New Roman" w:hAnsi="Times New Roman" w:cs="Times New Roman"/>
                <w:color w:val="#000000"/>
                <w:sz w:val="24"/>
                <w:szCs w:val="24"/>
              </w:rPr>
              <w:t> Созыв и разгон Учредительного собрания.Формирование советской государственности: Совет народных комиссаров, Высший совет народного хозяйства и местные совнархозы. Создание ВЧК. Брестский мир и борьба вокруг его заключения. Создание РККА. Восстание Чехословацкого корпуса. Выступление левых эсеров. Восстание в Ярославле.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612.41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Революция в Германии и вывод немецких войск с территории России.Основные фронты Гражданской войны и военные действия на них.</w:t>
            </w:r>
          </w:p>
          <w:p>
            <w:pPr>
              <w:jc w:val="both"/>
              <w:spacing w:after="0" w:line="240" w:lineRule="auto"/>
              <w:rPr>
                <w:sz w:val="24"/>
                <w:szCs w:val="24"/>
              </w:rPr>
            </w:pPr>
            <w:r>
              <w:rPr>
                <w:rFonts w:ascii="Times New Roman" w:hAnsi="Times New Roman" w:cs="Times New Roman"/>
                <w:color w:val="#000000"/>
                <w:sz w:val="24"/>
                <w:szCs w:val="24"/>
              </w:rPr>
              <w:t> Интервенция иностранных войск. Идеология Белого движения и важнейшие антибольшевистские правительства: КОМУЧ, Директория, правительственные структуры А. В. Колчака, А. И. Деникина и Н. Н. Юденича. Удельный вес монархических, либерально-демократических и социалистических течений в Белом движении и антибольшевистском лагере. Установление советской власти в г.Омске.Сибирский регион в годы Гражданской войны.</w:t>
            </w:r>
          </w:p>
          <w:p>
            <w:pPr>
              <w:jc w:val="both"/>
              <w:spacing w:after="0" w:line="240" w:lineRule="auto"/>
              <w:rPr>
                <w:sz w:val="24"/>
                <w:szCs w:val="24"/>
              </w:rPr>
            </w:pPr>
            <w:r>
              <w:rPr>
                <w:rFonts w:ascii="Times New Roman" w:hAnsi="Times New Roman" w:cs="Times New Roman"/>
                <w:color w:val="#000000"/>
                <w:sz w:val="24"/>
                <w:szCs w:val="24"/>
              </w:rPr>
              <w:t> Красный и белый террор.</w:t>
            </w:r>
          </w:p>
          <w:p>
            <w:pPr>
              <w:jc w:val="both"/>
              <w:spacing w:after="0" w:line="240" w:lineRule="auto"/>
              <w:rPr>
                <w:sz w:val="24"/>
                <w:szCs w:val="24"/>
              </w:rPr>
            </w:pPr>
            <w:r>
              <w:rPr>
                <w:rFonts w:ascii="Times New Roman" w:hAnsi="Times New Roman" w:cs="Times New Roman"/>
                <w:color w:val="#000000"/>
                <w:sz w:val="24"/>
                <w:szCs w:val="24"/>
              </w:rPr>
              <w:t> Национальная политика «красных» и «белых» в ходе Гражданской войны. Советско- польская война и ее результаты.</w:t>
            </w:r>
          </w:p>
          <w:p>
            <w:pPr>
              <w:jc w:val="both"/>
              <w:spacing w:after="0" w:line="240" w:lineRule="auto"/>
              <w:rPr>
                <w:sz w:val="24"/>
                <w:szCs w:val="24"/>
              </w:rPr>
            </w:pPr>
            <w:r>
              <w:rPr>
                <w:rFonts w:ascii="Times New Roman" w:hAnsi="Times New Roman" w:cs="Times New Roman"/>
                <w:color w:val="#000000"/>
                <w:sz w:val="24"/>
                <w:szCs w:val="24"/>
              </w:rPr>
              <w:t> Финальный этап Гражданской войны: поражение П. Н. Врангеля, окончание крупномасштабной Гражданской войны в России и постепенный переход в 1921–1922 гг. правительства большевиков к задачам мирного времени. Военные действия в Закавказье, Туркестане и на Дальнем Востоке. Дальневосточная республика. Военно-стратегические причины победы советских войск: центральное положение, разобщенность противника, превосходство в мобилизационных ресурсах.</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Завершающий период Великой Отечественной войны</w:t>
            </w:r>
          </w:p>
        </w:tc>
      </w:tr>
      <w:tr>
        <w:trPr>
          <w:trHeight w:hRule="exact" w:val="2989.68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Окончательное освобождение территории СССР и освободительный поход в Восточную и Центральную Европу. Важнейшие сражения: операция «Багратион», Ясско-Кишиневская операция, Висло-Одерская операция, Берлинская операция. Освобождение Праги. Капитуляция Германии. Наиболее известные факты фальсификации истории, связанные сосвободительной миссией Красной армии в Европе.Советско-японская война 1945 г. и атомные бомбардировки японских городов со стороны США. Капитуляция Японии. Тегеранская, Ялтинская и Потсдамская конференции.</w:t>
            </w:r>
          </w:p>
          <w:p>
            <w:pPr>
              <w:jc w:val="both"/>
              <w:spacing w:after="0" w:line="240" w:lineRule="auto"/>
              <w:rPr>
                <w:sz w:val="24"/>
                <w:szCs w:val="24"/>
              </w:rPr>
            </w:pPr>
            <w:r>
              <w:rPr>
                <w:rFonts w:ascii="Times New Roman" w:hAnsi="Times New Roman" w:cs="Times New Roman"/>
                <w:color w:val="#000000"/>
                <w:sz w:val="24"/>
                <w:szCs w:val="24"/>
              </w:rPr>
              <w:t> Судебные процессы над главными военными преступниками. Итоги Великой Отечественной и Второй мировой войны. Решающий вклад СССР в победу антигитлеровской коалиции. Людские и материальные потери. Изменения политической карты Европы. Омская область в годы Великой Отечественной войны.</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СССР в середине 1960-х - 1980-х годов. Нарастание кризисных явлений</w:t>
            </w:r>
          </w:p>
        </w:tc>
      </w:tr>
      <w:tr>
        <w:trPr>
          <w:trHeight w:hRule="exact" w:val="5423.85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Власть и общество во второй половине 1960-х — начале 1980-х гг. Приход к власти Л. И. Брежнева. Принцип коллективного руководства. Выбор стратегического пути развития страны в середине 1960-х гг.</w:t>
            </w:r>
          </w:p>
          <w:p>
            <w:pPr>
              <w:jc w:val="both"/>
              <w:spacing w:after="0" w:line="240" w:lineRule="auto"/>
              <w:rPr>
                <w:sz w:val="24"/>
                <w:szCs w:val="24"/>
              </w:rPr>
            </w:pPr>
            <w:r>
              <w:rPr>
                <w:rFonts w:ascii="Times New Roman" w:hAnsi="Times New Roman" w:cs="Times New Roman"/>
                <w:color w:val="#000000"/>
                <w:sz w:val="24"/>
                <w:szCs w:val="24"/>
              </w:rPr>
              <w:t> Взаимоотношения союзного центра и республик</w:t>
            </w:r>
          </w:p>
          <w:p>
            <w:pPr>
              <w:jc w:val="both"/>
              <w:spacing w:after="0" w:line="240" w:lineRule="auto"/>
              <w:rPr>
                <w:sz w:val="24"/>
                <w:szCs w:val="24"/>
              </w:rPr>
            </w:pPr>
            <w:r>
              <w:rPr>
                <w:rFonts w:ascii="Times New Roman" w:hAnsi="Times New Roman" w:cs="Times New Roman"/>
                <w:color w:val="#000000"/>
                <w:sz w:val="24"/>
                <w:szCs w:val="24"/>
              </w:rPr>
              <w:t> СССР.</w:t>
            </w:r>
          </w:p>
          <w:p>
            <w:pPr>
              <w:jc w:val="both"/>
              <w:spacing w:after="0" w:line="240" w:lineRule="auto"/>
              <w:rPr>
                <w:sz w:val="24"/>
                <w:szCs w:val="24"/>
              </w:rPr>
            </w:pPr>
            <w:r>
              <w:rPr>
                <w:rFonts w:ascii="Times New Roman" w:hAnsi="Times New Roman" w:cs="Times New Roman"/>
                <w:color w:val="#000000"/>
                <w:sz w:val="24"/>
                <w:szCs w:val="24"/>
              </w:rPr>
              <w:t> Освоение нефтегазовых месторождений Западной Сибири и их значение.</w:t>
            </w:r>
          </w:p>
          <w:p>
            <w:pPr>
              <w:jc w:val="both"/>
              <w:spacing w:after="0" w:line="240" w:lineRule="auto"/>
              <w:rPr>
                <w:sz w:val="24"/>
                <w:szCs w:val="24"/>
              </w:rPr>
            </w:pPr>
            <w:r>
              <w:rPr>
                <w:rFonts w:ascii="Times New Roman" w:hAnsi="Times New Roman" w:cs="Times New Roman"/>
                <w:color w:val="#000000"/>
                <w:sz w:val="24"/>
                <w:szCs w:val="24"/>
              </w:rPr>
              <w:t> СССР — вторая экономика мира.</w:t>
            </w:r>
          </w:p>
          <w:p>
            <w:pPr>
              <w:jc w:val="both"/>
              <w:spacing w:after="0" w:line="240" w:lineRule="auto"/>
              <w:rPr>
                <w:sz w:val="24"/>
                <w:szCs w:val="24"/>
              </w:rPr>
            </w:pPr>
            <w:r>
              <w:rPr>
                <w:rFonts w:ascii="Times New Roman" w:hAnsi="Times New Roman" w:cs="Times New Roman"/>
                <w:color w:val="#000000"/>
                <w:sz w:val="24"/>
                <w:szCs w:val="24"/>
              </w:rPr>
              <w:t> Причины снижения темпов экономического развития и появления кризисных явлений к началу 1980-х гг. Отставание в</w:t>
            </w:r>
          </w:p>
          <w:p>
            <w:pPr>
              <w:jc w:val="both"/>
              <w:spacing w:after="0" w:line="240" w:lineRule="auto"/>
              <w:rPr>
                <w:sz w:val="24"/>
                <w:szCs w:val="24"/>
              </w:rPr>
            </w:pPr>
            <w:r>
              <w:rPr>
                <w:rFonts w:ascii="Times New Roman" w:hAnsi="Times New Roman" w:cs="Times New Roman"/>
                <w:color w:val="#000000"/>
                <w:sz w:val="24"/>
                <w:szCs w:val="24"/>
              </w:rPr>
              <w:t> производительности труда, в компьютерных технологиях, в наукоемких отраслях промышленности. Рост «теневой экономики». Ситуация в сельском хозяйстве.</w:t>
            </w:r>
          </w:p>
          <w:p>
            <w:pPr>
              <w:jc w:val="both"/>
              <w:spacing w:after="0" w:line="240" w:lineRule="auto"/>
              <w:rPr>
                <w:sz w:val="24"/>
                <w:szCs w:val="24"/>
              </w:rPr>
            </w:pPr>
            <w:r>
              <w:rPr>
                <w:rFonts w:ascii="Times New Roman" w:hAnsi="Times New Roman" w:cs="Times New Roman"/>
                <w:color w:val="#000000"/>
                <w:sz w:val="24"/>
                <w:szCs w:val="24"/>
              </w:rPr>
              <w:t> Причины неудач в решении продовольственной проблемы.</w:t>
            </w:r>
          </w:p>
          <w:p>
            <w:pPr>
              <w:jc w:val="both"/>
              <w:spacing w:after="0" w:line="240" w:lineRule="auto"/>
              <w:rPr>
                <w:sz w:val="24"/>
                <w:szCs w:val="24"/>
              </w:rPr>
            </w:pPr>
            <w:r>
              <w:rPr>
                <w:rFonts w:ascii="Times New Roman" w:hAnsi="Times New Roman" w:cs="Times New Roman"/>
                <w:color w:val="#000000"/>
                <w:sz w:val="24"/>
                <w:szCs w:val="24"/>
              </w:rPr>
              <w:t> Советское общество в период «позднего социализма». Приоритеты социальной политики.</w:t>
            </w:r>
          </w:p>
          <w:p>
            <w:pPr>
              <w:jc w:val="both"/>
              <w:spacing w:after="0" w:line="240" w:lineRule="auto"/>
              <w:rPr>
                <w:sz w:val="24"/>
                <w:szCs w:val="24"/>
              </w:rPr>
            </w:pPr>
            <w:r>
              <w:rPr>
                <w:rFonts w:ascii="Times New Roman" w:hAnsi="Times New Roman" w:cs="Times New Roman"/>
                <w:color w:val="#000000"/>
                <w:sz w:val="24"/>
                <w:szCs w:val="24"/>
              </w:rPr>
              <w:t> Формирование советского «среднего класса». Рост потребительских запросов</w:t>
            </w:r>
          </w:p>
          <w:p>
            <w:pPr>
              <w:jc w:val="both"/>
              <w:spacing w:after="0" w:line="240" w:lineRule="auto"/>
              <w:rPr>
                <w:sz w:val="24"/>
                <w:szCs w:val="24"/>
              </w:rPr>
            </w:pPr>
            <w:r>
              <w:rPr>
                <w:rFonts w:ascii="Times New Roman" w:hAnsi="Times New Roman" w:cs="Times New Roman"/>
                <w:color w:val="#000000"/>
                <w:sz w:val="24"/>
                <w:szCs w:val="24"/>
              </w:rPr>
              <w:t> населения и обострение проблемы товарного дефицита.</w:t>
            </w:r>
          </w:p>
          <w:p>
            <w:pPr>
              <w:jc w:val="both"/>
              <w:spacing w:after="0" w:line="240" w:lineRule="auto"/>
              <w:rPr>
                <w:sz w:val="24"/>
                <w:szCs w:val="24"/>
              </w:rPr>
            </w:pPr>
            <w:r>
              <w:rPr>
                <w:rFonts w:ascii="Times New Roman" w:hAnsi="Times New Roman" w:cs="Times New Roman"/>
                <w:color w:val="#000000"/>
                <w:sz w:val="24"/>
                <w:szCs w:val="24"/>
              </w:rPr>
              <w:t> Принятие Конституции СССР 1977 г.</w:t>
            </w:r>
          </w:p>
          <w:p>
            <w:pPr>
              <w:jc w:val="both"/>
              <w:spacing w:after="0" w:line="240" w:lineRule="auto"/>
              <w:rPr>
                <w:sz w:val="24"/>
                <w:szCs w:val="24"/>
              </w:rPr>
            </w:pPr>
            <w:r>
              <w:rPr>
                <w:rFonts w:ascii="Times New Roman" w:hAnsi="Times New Roman" w:cs="Times New Roman"/>
                <w:color w:val="#000000"/>
                <w:sz w:val="24"/>
                <w:szCs w:val="24"/>
              </w:rPr>
              <w:t> Общественные настроения и критика власти.</w:t>
            </w:r>
          </w:p>
          <w:p>
            <w:pPr>
              <w:jc w:val="both"/>
              <w:spacing w:after="0" w:line="240" w:lineRule="auto"/>
              <w:rPr>
                <w:sz w:val="24"/>
                <w:szCs w:val="24"/>
              </w:rPr>
            </w:pPr>
            <w:r>
              <w:rPr>
                <w:rFonts w:ascii="Times New Roman" w:hAnsi="Times New Roman" w:cs="Times New Roman"/>
                <w:color w:val="#000000"/>
                <w:sz w:val="24"/>
                <w:szCs w:val="24"/>
              </w:rPr>
              <w:t> Диссиденты.</w:t>
            </w:r>
          </w:p>
          <w:p>
            <w:pPr>
              <w:jc w:val="both"/>
              <w:spacing w:after="0" w:line="240" w:lineRule="auto"/>
              <w:rPr>
                <w:sz w:val="24"/>
                <w:szCs w:val="24"/>
              </w:rPr>
            </w:pPr>
            <w:r>
              <w:rPr>
                <w:rFonts w:ascii="Times New Roman" w:hAnsi="Times New Roman" w:cs="Times New Roman"/>
                <w:color w:val="#000000"/>
                <w:sz w:val="24"/>
                <w:szCs w:val="24"/>
              </w:rPr>
              <w:t> Состояние советского социума к 1985 г.</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Политическое развитие России в 1992-2000 гг.</w:t>
            </w:r>
          </w:p>
        </w:tc>
      </w:tr>
      <w:tr>
        <w:trPr>
          <w:trHeight w:hRule="exact" w:val="1452.0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Экономическое и социально-политическое развитие России в 1990-х гг. Рост зависимости экономики от международных цен на энергоносители.</w:t>
            </w:r>
          </w:p>
          <w:p>
            <w:pPr>
              <w:jc w:val="both"/>
              <w:spacing w:after="0" w:line="240" w:lineRule="auto"/>
              <w:rPr>
                <w:sz w:val="24"/>
                <w:szCs w:val="24"/>
              </w:rPr>
            </w:pPr>
            <w:r>
              <w:rPr>
                <w:rFonts w:ascii="Times New Roman" w:hAnsi="Times New Roman" w:cs="Times New Roman"/>
                <w:color w:val="#000000"/>
                <w:sz w:val="24"/>
                <w:szCs w:val="24"/>
              </w:rPr>
              <w:t> Нарастание негативных последствий реформ.</w:t>
            </w:r>
          </w:p>
          <w:p>
            <w:pPr>
              <w:jc w:val="both"/>
              <w:spacing w:after="0" w:line="240" w:lineRule="auto"/>
              <w:rPr>
                <w:sz w:val="24"/>
                <w:szCs w:val="24"/>
              </w:rPr>
            </w:pPr>
            <w:r>
              <w:rPr>
                <w:rFonts w:ascii="Times New Roman" w:hAnsi="Times New Roman" w:cs="Times New Roman"/>
                <w:color w:val="#000000"/>
                <w:sz w:val="24"/>
                <w:szCs w:val="24"/>
              </w:rPr>
              <w:t> Смена ценностных ориентиров. Экономический кризис 1998 г. Кризис образования и науки. Феномен «Утечки мозгов». Демографические последствия трансформационного</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шока.</w:t>
            </w:r>
          </w:p>
          <w:p>
            <w:pPr>
              <w:jc w:val="both"/>
              <w:spacing w:after="0" w:line="240" w:lineRule="auto"/>
              <w:rPr>
                <w:sz w:val="24"/>
                <w:szCs w:val="24"/>
              </w:rPr>
            </w:pPr>
            <w:r>
              <w:rPr>
                <w:rFonts w:ascii="Times New Roman" w:hAnsi="Times New Roman" w:cs="Times New Roman"/>
                <w:color w:val="#000000"/>
                <w:sz w:val="24"/>
                <w:szCs w:val="24"/>
              </w:rPr>
              <w:t> Использование газет и телеканалов в информационных войнах. Центробежные тенденции. Центр и российские регионы, подписание Федеративного договора 1992 г. Борьба за восстановление конституционного порядка в Чечне. Хасавюртовские соглашения. Особенности политических процессов 1990-х гг. Б. Н. Ельцин и его окружение. Складывание и особенности многопартийности 1990-х гг.</w:t>
            </w:r>
          </w:p>
          <w:p>
            <w:pPr>
              <w:jc w:val="both"/>
              <w:spacing w:after="0" w:line="240" w:lineRule="auto"/>
              <w:rPr>
                <w:sz w:val="24"/>
                <w:szCs w:val="24"/>
              </w:rPr>
            </w:pPr>
            <w:r>
              <w:rPr>
                <w:rFonts w:ascii="Times New Roman" w:hAnsi="Times New Roman" w:cs="Times New Roman"/>
                <w:color w:val="#000000"/>
                <w:sz w:val="24"/>
                <w:szCs w:val="24"/>
              </w:rPr>
              <w:t> Политический кризис 1993 г. и его разрешение.</w:t>
            </w:r>
          </w:p>
          <w:p>
            <w:pPr>
              <w:jc w:val="both"/>
              <w:spacing w:after="0" w:line="240" w:lineRule="auto"/>
              <w:rPr>
                <w:sz w:val="24"/>
                <w:szCs w:val="24"/>
              </w:rPr>
            </w:pPr>
            <w:r>
              <w:rPr>
                <w:rFonts w:ascii="Times New Roman" w:hAnsi="Times New Roman" w:cs="Times New Roman"/>
                <w:color w:val="#000000"/>
                <w:sz w:val="24"/>
                <w:szCs w:val="24"/>
              </w:rPr>
              <w:t> Принятие Конституции РФ 1993 г. Болезнь Ельцина и снижение управляемости страной. Назначение премьер-министром РФ В.В. Путина</w:t>
            </w:r>
          </w:p>
          <w:p>
            <w:pPr>
              <w:jc w:val="both"/>
              <w:spacing w:after="0" w:line="240" w:lineRule="auto"/>
              <w:rPr>
                <w:sz w:val="24"/>
                <w:szCs w:val="24"/>
              </w:rPr>
            </w:pPr>
            <w:r>
              <w:rPr>
                <w:rFonts w:ascii="Times New Roman" w:hAnsi="Times New Roman" w:cs="Times New Roman"/>
                <w:color w:val="#000000"/>
                <w:sz w:val="24"/>
                <w:szCs w:val="24"/>
              </w:rPr>
              <w:t> Победа над международным терроризмом в Чечне.</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Россия в мировой политике конца XX - начале XXI в.</w:t>
            </w:r>
          </w:p>
        </w:tc>
      </w:tr>
      <w:tr>
        <w:trPr>
          <w:trHeight w:hRule="exact" w:val="5423.85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Основные тенденции, проблемы и противоречия мировой истории начала XXI в.</w:t>
            </w:r>
          </w:p>
          <w:p>
            <w:pPr>
              <w:jc w:val="both"/>
              <w:spacing w:after="0" w:line="240" w:lineRule="auto"/>
              <w:rPr>
                <w:sz w:val="24"/>
                <w:szCs w:val="24"/>
              </w:rPr>
            </w:pPr>
            <w:r>
              <w:rPr>
                <w:rFonts w:ascii="Times New Roman" w:hAnsi="Times New Roman" w:cs="Times New Roman"/>
                <w:color w:val="#000000"/>
                <w:sz w:val="24"/>
                <w:szCs w:val="24"/>
              </w:rPr>
              <w:t> в 2000 г. В. В. Путина президентом России. Внешняя политика в 2000–2013 гг. Теракт в США 11 сентября 2001 г. и последовавший за ним ввод войск США и их союзников в Афганистан.Попытки России наладить равноправный диалог с Западом. Позиция России по отношению к Англо- Американскому вторжению в Ирак в 2003 г., интервенции стран НАТО в Ливию, вводу войск коалиции западных стран в Афганистан, и вмешательству США и их союзников в гражданскую войну в Сирии. Вступление РФ в ВТО.</w:t>
            </w:r>
          </w:p>
          <w:p>
            <w:pPr>
              <w:jc w:val="both"/>
              <w:spacing w:after="0" w:line="240" w:lineRule="auto"/>
              <w:rPr>
                <w:sz w:val="24"/>
                <w:szCs w:val="24"/>
              </w:rPr>
            </w:pPr>
            <w:r>
              <w:rPr>
                <w:rFonts w:ascii="Times New Roman" w:hAnsi="Times New Roman" w:cs="Times New Roman"/>
                <w:color w:val="#000000"/>
                <w:sz w:val="24"/>
                <w:szCs w:val="24"/>
              </w:rPr>
              <w:t> Продолжение расширения НАТО на восток. Отказ НАТО учитывать интересы России.</w:t>
            </w:r>
          </w:p>
          <w:p>
            <w:pPr>
              <w:jc w:val="both"/>
              <w:spacing w:after="0" w:line="240" w:lineRule="auto"/>
              <w:rPr>
                <w:sz w:val="24"/>
                <w:szCs w:val="24"/>
              </w:rPr>
            </w:pPr>
            <w:r>
              <w:rPr>
                <w:rFonts w:ascii="Times New Roman" w:hAnsi="Times New Roman" w:cs="Times New Roman"/>
                <w:color w:val="#000000"/>
                <w:sz w:val="24"/>
                <w:szCs w:val="24"/>
              </w:rPr>
              <w:t> Отход России от односторонней ориентации на страны Запада, ставка на многовекторную внешнюю политику. Китайский вектор внешней политики России. Интеграционные процессы на постсоветском пространстве.</w:t>
            </w:r>
          </w:p>
          <w:p>
            <w:pPr>
              <w:jc w:val="both"/>
              <w:spacing w:after="0" w:line="240" w:lineRule="auto"/>
              <w:rPr>
                <w:sz w:val="24"/>
                <w:szCs w:val="24"/>
              </w:rPr>
            </w:pPr>
            <w:r>
              <w:rPr>
                <w:rFonts w:ascii="Times New Roman" w:hAnsi="Times New Roman" w:cs="Times New Roman"/>
                <w:color w:val="#000000"/>
                <w:sz w:val="24"/>
                <w:szCs w:val="24"/>
              </w:rPr>
              <w:t> Внешнеполитические события 2014–2022 гг.</w:t>
            </w:r>
          </w:p>
          <w:p>
            <w:pPr>
              <w:jc w:val="both"/>
              <w:spacing w:after="0" w:line="240" w:lineRule="auto"/>
              <w:rPr>
                <w:sz w:val="24"/>
                <w:szCs w:val="24"/>
              </w:rPr>
            </w:pPr>
            <w:r>
              <w:rPr>
                <w:rFonts w:ascii="Times New Roman" w:hAnsi="Times New Roman" w:cs="Times New Roman"/>
                <w:color w:val="#000000"/>
                <w:sz w:val="24"/>
                <w:szCs w:val="24"/>
              </w:rPr>
              <w:t> Провозглашение руководством Грузии и Украины курса на вступление в НАТО.Государственный переворот 2014 г. на Украине и его последствия. Воссоединение Крыма и Севастополя с Россией, создание ЛНР и ДНР. «Минские соглашения» и их судьба.Помощь России законному правительству Сирии.Отказ США, НАТО и ЕС от обсуждения угроз национальной безопасности России.</w:t>
            </w:r>
          </w:p>
          <w:p>
            <w:pPr>
              <w:jc w:val="both"/>
              <w:spacing w:after="0" w:line="240" w:lineRule="auto"/>
              <w:rPr>
                <w:sz w:val="24"/>
                <w:szCs w:val="24"/>
              </w:rPr>
            </w:pPr>
            <w:r>
              <w:rPr>
                <w:rFonts w:ascii="Times New Roman" w:hAnsi="Times New Roman" w:cs="Times New Roman"/>
                <w:color w:val="#000000"/>
                <w:sz w:val="24"/>
                <w:szCs w:val="24"/>
              </w:rPr>
              <w:t> Начало специальной военной операции на Украине. Санкционное давление стран Запада на Россию. Вхождение в состав России Донецкой Народной Республики, Луганской Народной Республики, Запорожской области, Херсонской области.</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семинарских занятий</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Народы и политические образования на территории современной России в древности</w:t>
            </w:r>
          </w:p>
        </w:tc>
      </w:tr>
      <w:tr>
        <w:trPr>
          <w:trHeight w:hRule="exact" w:val="21.31518"/>
        </w:trPr>
        <w:tc>
          <w:tcPr>
            <w:tcW w:w="9640" w:type="dxa"/>
          </w:tcPr>
          <w:p/>
        </w:tc>
      </w:tr>
      <w:tr>
        <w:trPr>
          <w:trHeight w:hRule="exact" w:val="3289.56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Происхождение человека. Современные представления об антропогенезе. Находки остатков древних людей на территории современной России (неандертальцы, Денисовский человек). Языковые семьи. Генезис индоевропейцев.</w:t>
            </w:r>
          </w:p>
          <w:p>
            <w:pPr>
              <w:jc w:val="left"/>
              <w:spacing w:after="0" w:line="240" w:lineRule="auto"/>
              <w:rPr>
                <w:sz w:val="24"/>
                <w:szCs w:val="24"/>
              </w:rPr>
            </w:pPr>
            <w:r>
              <w:rPr>
                <w:rFonts w:ascii="Times New Roman" w:hAnsi="Times New Roman" w:cs="Times New Roman"/>
                <w:color w:val="#000000"/>
                <w:sz w:val="24"/>
                <w:szCs w:val="24"/>
              </w:rPr>
              <w:t> Заселение территории современной России человеком современного вида.  Памятники каменного века на территории России. Особенности перехода от присваивающего хозяйства к производящему на территории Северной Евразии. Природно-климатические факторы и их изменения. Возникновение общественной организации, государственности, религиозных представлений, культуры и искусства.</w:t>
            </w:r>
          </w:p>
          <w:p>
            <w:pPr>
              <w:jc w:val="left"/>
              <w:spacing w:after="0" w:line="240" w:lineRule="auto"/>
              <w:rPr>
                <w:sz w:val="24"/>
                <w:szCs w:val="24"/>
              </w:rPr>
            </w:pPr>
            <w:r>
              <w:rPr>
                <w:rFonts w:ascii="Times New Roman" w:hAnsi="Times New Roman" w:cs="Times New Roman"/>
                <w:color w:val="#000000"/>
                <w:sz w:val="24"/>
                <w:szCs w:val="24"/>
              </w:rPr>
              <w:t> Основные направления развития и особенности древневосточной, древнегреческой и древнеримской цивилизаций.</w:t>
            </w:r>
          </w:p>
          <w:p>
            <w:pPr>
              <w:jc w:val="left"/>
              <w:spacing w:after="0" w:line="240" w:lineRule="auto"/>
              <w:rPr>
                <w:sz w:val="24"/>
                <w:szCs w:val="24"/>
              </w:rPr>
            </w:pPr>
            <w:r>
              <w:rPr>
                <w:rFonts w:ascii="Times New Roman" w:hAnsi="Times New Roman" w:cs="Times New Roman"/>
                <w:color w:val="#000000"/>
                <w:sz w:val="24"/>
                <w:szCs w:val="24"/>
              </w:rPr>
              <w:t> Возникновение христианства (исторические свидетельства об Иисусе Христе; Евангелия; Апостолы).</w:t>
            </w:r>
          </w:p>
        </w:tc>
      </w:tr>
      <w:tr>
        <w:trPr>
          <w:trHeight w:hRule="exact" w:val="8.08482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Особенности общественного строя в период Средневековья в странах Европы и Азии</w:t>
            </w:r>
          </w:p>
        </w:tc>
      </w:tr>
      <w:tr>
        <w:trPr>
          <w:trHeight w:hRule="exact" w:val="21.31518"/>
        </w:trPr>
        <w:tc>
          <w:tcPr>
            <w:tcW w:w="9640" w:type="dxa"/>
          </w:tcPr>
          <w:p/>
        </w:tc>
      </w:tr>
      <w:tr>
        <w:trPr>
          <w:trHeight w:hRule="exact" w:val="2008.9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Средние века: понятие, хронологические рамки, периодизация.</w:t>
            </w:r>
          </w:p>
          <w:p>
            <w:pPr>
              <w:jc w:val="left"/>
              <w:spacing w:after="0" w:line="240" w:lineRule="auto"/>
              <w:rPr>
                <w:sz w:val="24"/>
                <w:szCs w:val="24"/>
              </w:rPr>
            </w:pPr>
            <w:r>
              <w:rPr>
                <w:rFonts w:ascii="Times New Roman" w:hAnsi="Times New Roman" w:cs="Times New Roman"/>
                <w:color w:val="#000000"/>
                <w:sz w:val="24"/>
                <w:szCs w:val="24"/>
              </w:rPr>
              <w:t> Падение Западной Римской империи и образование германских королевств. Франкское государство в VIII–IX вв.</w:t>
            </w:r>
          </w:p>
          <w:p>
            <w:pPr>
              <w:jc w:val="left"/>
              <w:spacing w:after="0" w:line="240" w:lineRule="auto"/>
              <w:rPr>
                <w:sz w:val="24"/>
                <w:szCs w:val="24"/>
              </w:rPr>
            </w:pPr>
            <w:r>
              <w:rPr>
                <w:rFonts w:ascii="Times New Roman" w:hAnsi="Times New Roman" w:cs="Times New Roman"/>
                <w:color w:val="#000000"/>
                <w:sz w:val="24"/>
                <w:szCs w:val="24"/>
              </w:rPr>
              <w:t> Великое переселение народов.  Вопрос о славянской прародине и происхождении славян. Расселение славян, их разделение на три ветви: восточных, западных и южных. Славянские общности Восточной Европы. Их соседи: балты и финно-угры. Хозяйство восточных славян, их общественный строй и политическая организация.  Возникновение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478.2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княжеской власти.</w:t>
            </w:r>
          </w:p>
          <w:p>
            <w:pPr>
              <w:jc w:val="left"/>
              <w:spacing w:after="0" w:line="240" w:lineRule="auto"/>
              <w:rPr>
                <w:sz w:val="24"/>
                <w:szCs w:val="24"/>
              </w:rPr>
            </w:pPr>
            <w:r>
              <w:rPr>
                <w:rFonts w:ascii="Times New Roman" w:hAnsi="Times New Roman" w:cs="Times New Roman"/>
                <w:color w:val="#000000"/>
                <w:sz w:val="24"/>
                <w:szCs w:val="24"/>
              </w:rPr>
              <w:t> Византийская империя.  Византия и славяне; миссия Кирилла и Мефодия, создание славянской письменности.</w:t>
            </w:r>
          </w:p>
          <w:p>
            <w:pPr>
              <w:jc w:val="left"/>
              <w:spacing w:after="0" w:line="240" w:lineRule="auto"/>
              <w:rPr>
                <w:sz w:val="24"/>
                <w:szCs w:val="24"/>
              </w:rPr>
            </w:pPr>
            <w:r>
              <w:rPr>
                <w:rFonts w:ascii="Times New Roman" w:hAnsi="Times New Roman" w:cs="Times New Roman"/>
                <w:color w:val="#000000"/>
                <w:sz w:val="24"/>
                <w:szCs w:val="24"/>
              </w:rPr>
              <w:t> Хазарский каганат и принятие им иудаизма.</w:t>
            </w:r>
          </w:p>
          <w:p>
            <w:pPr>
              <w:jc w:val="left"/>
              <w:spacing w:after="0" w:line="240" w:lineRule="auto"/>
              <w:rPr>
                <w:sz w:val="24"/>
                <w:szCs w:val="24"/>
              </w:rPr>
            </w:pPr>
            <w:r>
              <w:rPr>
                <w:rFonts w:ascii="Times New Roman" w:hAnsi="Times New Roman" w:cs="Times New Roman"/>
                <w:color w:val="#000000"/>
                <w:sz w:val="24"/>
                <w:szCs w:val="24"/>
              </w:rPr>
              <w:t> Возникновение и распространение ислама и Арабский халифат.</w:t>
            </w:r>
          </w:p>
          <w:p>
            <w:pPr>
              <w:jc w:val="left"/>
              <w:spacing w:after="0" w:line="240" w:lineRule="auto"/>
              <w:rPr>
                <w:sz w:val="24"/>
                <w:szCs w:val="24"/>
              </w:rPr>
            </w:pPr>
            <w:r>
              <w:rPr>
                <w:rFonts w:ascii="Times New Roman" w:hAnsi="Times New Roman" w:cs="Times New Roman"/>
                <w:color w:val="#000000"/>
                <w:sz w:val="24"/>
                <w:szCs w:val="24"/>
              </w:rPr>
              <w:t> Феодальная иерархия и сеньориальная система в Западной Европе.</w:t>
            </w:r>
          </w:p>
          <w:p>
            <w:pPr>
              <w:jc w:val="left"/>
              <w:spacing w:after="0" w:line="240" w:lineRule="auto"/>
              <w:rPr>
                <w:sz w:val="24"/>
                <w:szCs w:val="24"/>
              </w:rPr>
            </w:pPr>
            <w:r>
              <w:rPr>
                <w:rFonts w:ascii="Times New Roman" w:hAnsi="Times New Roman" w:cs="Times New Roman"/>
                <w:color w:val="#000000"/>
                <w:sz w:val="24"/>
                <w:szCs w:val="24"/>
              </w:rPr>
              <w:t> Рыцарство. Крестовые походы.</w:t>
            </w:r>
          </w:p>
          <w:p>
            <w:pPr>
              <w:jc w:val="left"/>
              <w:spacing w:after="0" w:line="240" w:lineRule="auto"/>
              <w:rPr>
                <w:sz w:val="24"/>
                <w:szCs w:val="24"/>
              </w:rPr>
            </w:pPr>
            <w:r>
              <w:rPr>
                <w:rFonts w:ascii="Times New Roman" w:hAnsi="Times New Roman" w:cs="Times New Roman"/>
                <w:color w:val="#000000"/>
                <w:sz w:val="24"/>
                <w:szCs w:val="24"/>
              </w:rPr>
              <w:t> Особенности общественно-политического строя в период Средневековья в странах Европы и Азии. Общее и особенное.</w:t>
            </w:r>
          </w:p>
        </w:tc>
      </w:tr>
      <w:tr>
        <w:trPr>
          <w:trHeight w:hRule="exact" w:val="8.085045"/>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Древнерусская культура</w:t>
            </w:r>
          </w:p>
        </w:tc>
      </w:tr>
      <w:tr>
        <w:trPr>
          <w:trHeight w:hRule="exact" w:val="21.31495"/>
        </w:trPr>
        <w:tc>
          <w:tcPr>
            <w:tcW w:w="9640" w:type="dxa"/>
          </w:tcPr>
          <w:p/>
        </w:tc>
      </w:tr>
      <w:tr>
        <w:trPr>
          <w:trHeight w:hRule="exact" w:val="4101.00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Дохристианская культура восточных славян и соседних народов. Былины.</w:t>
            </w:r>
          </w:p>
          <w:p>
            <w:pPr>
              <w:jc w:val="left"/>
              <w:spacing w:after="0" w:line="240" w:lineRule="auto"/>
              <w:rPr>
                <w:sz w:val="24"/>
                <w:szCs w:val="24"/>
              </w:rPr>
            </w:pPr>
            <w:r>
              <w:rPr>
                <w:rFonts w:ascii="Times New Roman" w:hAnsi="Times New Roman" w:cs="Times New Roman"/>
                <w:color w:val="#000000"/>
                <w:sz w:val="24"/>
                <w:szCs w:val="24"/>
              </w:rPr>
              <w:t> Основные достижения мировой культуры в эпоху Средневековья.</w:t>
            </w:r>
          </w:p>
          <w:p>
            <w:pPr>
              <w:jc w:val="left"/>
              <w:spacing w:after="0" w:line="240" w:lineRule="auto"/>
              <w:rPr>
                <w:sz w:val="24"/>
                <w:szCs w:val="24"/>
              </w:rPr>
            </w:pPr>
            <w:r>
              <w:rPr>
                <w:rFonts w:ascii="Times New Roman" w:hAnsi="Times New Roman" w:cs="Times New Roman"/>
                <w:color w:val="#000000"/>
                <w:sz w:val="24"/>
                <w:szCs w:val="24"/>
              </w:rPr>
              <w:t> Раннехристианское искусство. Романский стиль. Готика. Представления о мире.</w:t>
            </w:r>
          </w:p>
          <w:p>
            <w:pPr>
              <w:jc w:val="left"/>
              <w:spacing w:after="0" w:line="240" w:lineRule="auto"/>
              <w:rPr>
                <w:sz w:val="24"/>
                <w:szCs w:val="24"/>
              </w:rPr>
            </w:pPr>
            <w:r>
              <w:rPr>
                <w:rFonts w:ascii="Times New Roman" w:hAnsi="Times New Roman" w:cs="Times New Roman"/>
                <w:color w:val="#000000"/>
                <w:sz w:val="24"/>
                <w:szCs w:val="24"/>
              </w:rPr>
              <w:t> Крещение Руси и его роль в дальнейшем развитии русской культуры. Кирилло- мефодиевская традиция.  Появление письменности и литературы. Представления об авторстве текстов.  Основные жанры древнерусской литературы. Летописание («Повесть временных лет»). Жития святых. Княжеско-дружинный эпос («Слово о полку Игореве», «Задонщина»). «Поучение» Владимира Мономаха. «Хожение за три моря» Афанасия Никитина. Церковное пение, крюковая нотация.</w:t>
            </w:r>
          </w:p>
          <w:p>
            <w:pPr>
              <w:jc w:val="left"/>
              <w:spacing w:after="0" w:line="240" w:lineRule="auto"/>
              <w:rPr>
                <w:sz w:val="24"/>
                <w:szCs w:val="24"/>
              </w:rPr>
            </w:pPr>
            <w:r>
              <w:rPr>
                <w:rFonts w:ascii="Times New Roman" w:hAnsi="Times New Roman" w:cs="Times New Roman"/>
                <w:color w:val="#000000"/>
                <w:sz w:val="24"/>
                <w:szCs w:val="24"/>
              </w:rPr>
              <w:t> Начало каменного строительства. Софийские соборы.</w:t>
            </w:r>
          </w:p>
          <w:p>
            <w:pPr>
              <w:jc w:val="left"/>
              <w:spacing w:after="0" w:line="240" w:lineRule="auto"/>
              <w:rPr>
                <w:sz w:val="24"/>
                <w:szCs w:val="24"/>
              </w:rPr>
            </w:pPr>
            <w:r>
              <w:rPr>
                <w:rFonts w:ascii="Times New Roman" w:hAnsi="Times New Roman" w:cs="Times New Roman"/>
                <w:color w:val="#000000"/>
                <w:sz w:val="24"/>
                <w:szCs w:val="24"/>
              </w:rPr>
              <w:t> Ансамбль Московского Кремля.</w:t>
            </w:r>
          </w:p>
          <w:p>
            <w:pPr>
              <w:jc w:val="left"/>
              <w:spacing w:after="0" w:line="240" w:lineRule="auto"/>
              <w:rPr>
                <w:sz w:val="24"/>
                <w:szCs w:val="24"/>
              </w:rPr>
            </w:pPr>
            <w:r>
              <w:rPr>
                <w:rFonts w:ascii="Times New Roman" w:hAnsi="Times New Roman" w:cs="Times New Roman"/>
                <w:color w:val="#000000"/>
                <w:sz w:val="24"/>
                <w:szCs w:val="24"/>
              </w:rPr>
              <w:t> Древнерусское изобразительное искусство: мозаики, фрески, иконы. Творчество Феофана Грека, Андрея Рублева.</w:t>
            </w:r>
          </w:p>
          <w:p>
            <w:pPr>
              <w:jc w:val="left"/>
              <w:spacing w:after="0" w:line="240" w:lineRule="auto"/>
              <w:rPr>
                <w:sz w:val="24"/>
                <w:szCs w:val="24"/>
              </w:rPr>
            </w:pPr>
            <w:r>
              <w:rPr>
                <w:rFonts w:ascii="Times New Roman" w:hAnsi="Times New Roman" w:cs="Times New Roman"/>
                <w:color w:val="#000000"/>
                <w:sz w:val="24"/>
                <w:szCs w:val="24"/>
              </w:rPr>
              <w:t> Православная церковь и народная культура.</w:t>
            </w:r>
          </w:p>
          <w:p>
            <w:pPr>
              <w:jc w:val="left"/>
              <w:spacing w:after="0" w:line="240" w:lineRule="auto"/>
              <w:rPr>
                <w:sz w:val="24"/>
                <w:szCs w:val="24"/>
              </w:rPr>
            </w:pPr>
            <w:r>
              <w:rPr>
                <w:rFonts w:ascii="Times New Roman" w:hAnsi="Times New Roman" w:cs="Times New Roman"/>
                <w:color w:val="#000000"/>
                <w:sz w:val="24"/>
                <w:szCs w:val="24"/>
              </w:rPr>
              <w:t> Скоморошество.</w:t>
            </w:r>
          </w:p>
        </w:tc>
      </w:tr>
      <w:tr>
        <w:trPr>
          <w:trHeight w:hRule="exact" w:val="8.084821"/>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Россия в начале XVI в.</w:t>
            </w:r>
          </w:p>
        </w:tc>
      </w:tr>
      <w:tr>
        <w:trPr>
          <w:trHeight w:hRule="exact" w:val="21.31518"/>
        </w:trPr>
        <w:tc>
          <w:tcPr>
            <w:tcW w:w="9640" w:type="dxa"/>
          </w:tcPr>
          <w:p/>
        </w:tc>
      </w:tr>
      <w:tr>
        <w:trPr>
          <w:trHeight w:hRule="exact" w:val="2478.27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Завершение объединения русских земель под властью великих князей московских. Внешняя политика Российского государства в первой трети XVI в. Военные конфликты с Великим княжеством Литовским, Крымским и Казанским ханствами.</w:t>
            </w:r>
          </w:p>
          <w:p>
            <w:pPr>
              <w:jc w:val="left"/>
              <w:spacing w:after="0" w:line="240" w:lineRule="auto"/>
              <w:rPr>
                <w:sz w:val="24"/>
                <w:szCs w:val="24"/>
              </w:rPr>
            </w:pPr>
            <w:r>
              <w:rPr>
                <w:rFonts w:ascii="Times New Roman" w:hAnsi="Times New Roman" w:cs="Times New Roman"/>
                <w:color w:val="#000000"/>
                <w:sz w:val="24"/>
                <w:szCs w:val="24"/>
              </w:rPr>
              <w:t> Великий князь Василий III Иванович.</w:t>
            </w:r>
          </w:p>
          <w:p>
            <w:pPr>
              <w:jc w:val="left"/>
              <w:spacing w:after="0" w:line="240" w:lineRule="auto"/>
              <w:rPr>
                <w:sz w:val="24"/>
                <w:szCs w:val="24"/>
              </w:rPr>
            </w:pPr>
            <w:r>
              <w:rPr>
                <w:rFonts w:ascii="Times New Roman" w:hAnsi="Times New Roman" w:cs="Times New Roman"/>
                <w:color w:val="#000000"/>
                <w:sz w:val="24"/>
                <w:szCs w:val="24"/>
              </w:rPr>
              <w:t> Формирование аппарата центрального управления. Боярская дума. Первые приказы.</w:t>
            </w:r>
          </w:p>
          <w:p>
            <w:pPr>
              <w:jc w:val="left"/>
              <w:spacing w:after="0" w:line="240" w:lineRule="auto"/>
              <w:rPr>
                <w:sz w:val="24"/>
                <w:szCs w:val="24"/>
              </w:rPr>
            </w:pPr>
            <w:r>
              <w:rPr>
                <w:rFonts w:ascii="Times New Roman" w:hAnsi="Times New Roman" w:cs="Times New Roman"/>
                <w:color w:val="#000000"/>
                <w:sz w:val="24"/>
                <w:szCs w:val="24"/>
              </w:rPr>
              <w:t> Ликвидация удельной системы. Завершение формирования доктрины «Москва — Третий Рим», формула монаха Филофея. Идейно-политическая борьба в Русской православной церкви.</w:t>
            </w:r>
          </w:p>
        </w:tc>
      </w:tr>
      <w:tr>
        <w:trPr>
          <w:trHeight w:hRule="exact" w:val="8.085717"/>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Смутное время</w:t>
            </w:r>
          </w:p>
        </w:tc>
      </w:tr>
      <w:tr>
        <w:trPr>
          <w:trHeight w:hRule="exact" w:val="21.31518"/>
        </w:trPr>
        <w:tc>
          <w:tcPr>
            <w:tcW w:w="9640" w:type="dxa"/>
          </w:tcPr>
          <w:p/>
        </w:tc>
      </w:tr>
      <w:tr>
        <w:trPr>
          <w:trHeight w:hRule="exact" w:val="5302.2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Династическая ситуация после кончины Ивана Грозного.  Пресечение царской династии Рюриковичей.  Дискуссия о причинах и хронологии Смутного времени в России. Периодизация Смуты. Начало Смутного времени. Предпосылки системного кризиса Российского государства в начале XVII в.</w:t>
            </w:r>
          </w:p>
          <w:p>
            <w:pPr>
              <w:jc w:val="left"/>
              <w:spacing w:after="0" w:line="240" w:lineRule="auto"/>
              <w:rPr>
                <w:sz w:val="24"/>
                <w:szCs w:val="24"/>
              </w:rPr>
            </w:pPr>
            <w:r>
              <w:rPr>
                <w:rFonts w:ascii="Times New Roman" w:hAnsi="Times New Roman" w:cs="Times New Roman"/>
                <w:color w:val="#000000"/>
                <w:sz w:val="24"/>
                <w:szCs w:val="24"/>
              </w:rPr>
              <w:t> Смерть Бориса Годунова и воцарение Лжедмитрия I. Внутренняя и внешняя политика самозванца. Свержение Лжедмитрия I.</w:t>
            </w:r>
          </w:p>
          <w:p>
            <w:pPr>
              <w:jc w:val="left"/>
              <w:spacing w:after="0" w:line="240" w:lineRule="auto"/>
              <w:rPr>
                <w:sz w:val="24"/>
                <w:szCs w:val="24"/>
              </w:rPr>
            </w:pPr>
            <w:r>
              <w:rPr>
                <w:rFonts w:ascii="Times New Roman" w:hAnsi="Times New Roman" w:cs="Times New Roman"/>
                <w:color w:val="#000000"/>
                <w:sz w:val="24"/>
                <w:szCs w:val="24"/>
              </w:rPr>
              <w:t> Углубление и расширение гражданской войны. Царствование Василия IV Ивановича Шуйского.</w:t>
            </w:r>
          </w:p>
          <w:p>
            <w:pPr>
              <w:jc w:val="left"/>
              <w:spacing w:after="0" w:line="240" w:lineRule="auto"/>
              <w:rPr>
                <w:sz w:val="24"/>
                <w:szCs w:val="24"/>
              </w:rPr>
            </w:pPr>
            <w:r>
              <w:rPr>
                <w:rFonts w:ascii="Times New Roman" w:hAnsi="Times New Roman" w:cs="Times New Roman"/>
                <w:color w:val="#000000"/>
                <w:sz w:val="24"/>
                <w:szCs w:val="24"/>
              </w:rPr>
              <w:t> Повстанческое войско Ивана Болотникова. Разгром восставших.</w:t>
            </w:r>
          </w:p>
          <w:p>
            <w:pPr>
              <w:jc w:val="left"/>
              <w:spacing w:after="0" w:line="240" w:lineRule="auto"/>
              <w:rPr>
                <w:sz w:val="24"/>
                <w:szCs w:val="24"/>
              </w:rPr>
            </w:pPr>
            <w:r>
              <w:rPr>
                <w:rFonts w:ascii="Times New Roman" w:hAnsi="Times New Roman" w:cs="Times New Roman"/>
                <w:color w:val="#000000"/>
                <w:sz w:val="24"/>
                <w:szCs w:val="24"/>
              </w:rPr>
              <w:t> Лжедмитрий II и его поход под Москву. «Воровской» лагерь в Тушино. Участие в движении самозванца отрядов из Речи Посполитой. Оборона Троице-Сергиева монастыря. Русско-шведский договор о военном союзе.  Низложение царя Василия Шуйского. Иностранная интервенция как составная часть Смутного времени.</w:t>
            </w:r>
          </w:p>
          <w:p>
            <w:pPr>
              <w:jc w:val="left"/>
              <w:spacing w:after="0" w:line="240" w:lineRule="auto"/>
              <w:rPr>
                <w:sz w:val="24"/>
                <w:szCs w:val="24"/>
              </w:rPr>
            </w:pPr>
            <w:r>
              <w:rPr>
                <w:rFonts w:ascii="Times New Roman" w:hAnsi="Times New Roman" w:cs="Times New Roman"/>
                <w:color w:val="#000000"/>
                <w:sz w:val="24"/>
                <w:szCs w:val="24"/>
              </w:rPr>
              <w:t> Кульминация Смуты. Договор о передаче престола польскому королевичу Владиславу.</w:t>
            </w:r>
          </w:p>
          <w:p>
            <w:pPr>
              <w:jc w:val="left"/>
              <w:spacing w:after="0" w:line="240" w:lineRule="auto"/>
              <w:rPr>
                <w:sz w:val="24"/>
                <w:szCs w:val="24"/>
              </w:rPr>
            </w:pPr>
            <w:r>
              <w:rPr>
                <w:rFonts w:ascii="Times New Roman" w:hAnsi="Times New Roman" w:cs="Times New Roman"/>
                <w:color w:val="#000000"/>
                <w:sz w:val="24"/>
                <w:szCs w:val="24"/>
              </w:rPr>
              <w:t> Подъем национально-освободительного движения. Формирование Первого ополчения.</w:t>
            </w:r>
          </w:p>
          <w:p>
            <w:pPr>
              <w:jc w:val="left"/>
              <w:spacing w:after="0" w:line="240" w:lineRule="auto"/>
              <w:rPr>
                <w:sz w:val="24"/>
                <w:szCs w:val="24"/>
              </w:rPr>
            </w:pPr>
            <w:r>
              <w:rPr>
                <w:rFonts w:ascii="Times New Roman" w:hAnsi="Times New Roman" w:cs="Times New Roman"/>
                <w:color w:val="#000000"/>
                <w:sz w:val="24"/>
                <w:szCs w:val="24"/>
              </w:rPr>
              <w:t> Образование. Второго ополчения. Освобождение столицы. Земский собор 1613 г. Избрание на престол Михаила Федоровича Романова: консенсус или компромисс?</w:t>
            </w:r>
          </w:p>
          <w:p>
            <w:pPr>
              <w:jc w:val="left"/>
              <w:spacing w:after="0" w:line="240" w:lineRule="auto"/>
              <w:rPr>
                <w:sz w:val="24"/>
                <w:szCs w:val="24"/>
              </w:rPr>
            </w:pPr>
            <w:r>
              <w:rPr>
                <w:rFonts w:ascii="Times New Roman" w:hAnsi="Times New Roman" w:cs="Times New Roman"/>
                <w:color w:val="#000000"/>
                <w:sz w:val="24"/>
                <w:szCs w:val="24"/>
              </w:rPr>
              <w:t> Завершение Смутного времени. Установление власти нового царя на территории страны.</w:t>
            </w:r>
          </w:p>
          <w:p>
            <w:pPr>
              <w:jc w:val="left"/>
              <w:spacing w:after="0" w:line="240" w:lineRule="auto"/>
              <w:rPr>
                <w:sz w:val="24"/>
                <w:szCs w:val="24"/>
              </w:rPr>
            </w:pPr>
            <w:r>
              <w:rPr>
                <w:rFonts w:ascii="Times New Roman" w:hAnsi="Times New Roman" w:cs="Times New Roman"/>
                <w:color w:val="#000000"/>
                <w:sz w:val="24"/>
                <w:szCs w:val="24"/>
              </w:rPr>
              <w:t> Русско-шведские переговоры и заключение Столбовского мирного договора.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14.5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Цена первой в истории России гражданской войны.</w:t>
            </w:r>
          </w:p>
        </w:tc>
      </w:tr>
      <w:tr>
        <w:trPr>
          <w:trHeight w:hRule="exact" w:val="8.084989"/>
        </w:trPr>
        <w:tc>
          <w:tcPr>
            <w:tcW w:w="9640" w:type="dxa"/>
          </w:tcPr>
          <w:p/>
        </w:tc>
      </w:tr>
      <w:tr>
        <w:trPr>
          <w:trHeight w:hRule="exact" w:val="314.5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Культура России в XVI-XVII вв.</w:t>
            </w:r>
          </w:p>
        </w:tc>
      </w:tr>
      <w:tr>
        <w:trPr>
          <w:trHeight w:hRule="exact" w:val="21.31501"/>
        </w:trPr>
        <w:tc>
          <w:tcPr>
            <w:tcW w:w="9640" w:type="dxa"/>
          </w:tcPr>
          <w:p/>
        </w:tc>
      </w:tr>
      <w:tr>
        <w:trPr>
          <w:trHeight w:hRule="exact" w:val="5723.73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Развитие традиций древнерусской культуры и новые веяния. Распространение грамотности. Решения Стоглавого собора об обучении духовенства.</w:t>
            </w:r>
          </w:p>
          <w:p>
            <w:pPr>
              <w:jc w:val="left"/>
              <w:spacing w:after="0" w:line="240" w:lineRule="auto"/>
              <w:rPr>
                <w:sz w:val="24"/>
                <w:szCs w:val="24"/>
              </w:rPr>
            </w:pPr>
            <w:r>
              <w:rPr>
                <w:rFonts w:ascii="Times New Roman" w:hAnsi="Times New Roman" w:cs="Times New Roman"/>
                <w:color w:val="#000000"/>
                <w:sz w:val="24"/>
                <w:szCs w:val="24"/>
              </w:rPr>
              <w:t> Появление книгопечатания в Западной Европе и в России (Иоганн Гутенберг, Франциск Скорина, Иван Федоров).</w:t>
            </w:r>
          </w:p>
          <w:p>
            <w:pPr>
              <w:jc w:val="left"/>
              <w:spacing w:after="0" w:line="240" w:lineRule="auto"/>
              <w:rPr>
                <w:sz w:val="24"/>
                <w:szCs w:val="24"/>
              </w:rPr>
            </w:pPr>
            <w:r>
              <w:rPr>
                <w:rFonts w:ascii="Times New Roman" w:hAnsi="Times New Roman" w:cs="Times New Roman"/>
                <w:color w:val="#000000"/>
                <w:sz w:val="24"/>
                <w:szCs w:val="24"/>
              </w:rPr>
              <w:t> Издание азбук и букварей. Систематизация церковнославянского языка в «Грамматике» Мелетия (Смотрицкого). Расцвет историописания в эпоху Ивана Грозного («Степенная книга», «Лицевой летописный свод»). Летописные памятники и полемические сочинения Смутного времени. Издание печатного «Синопсиса».</w:t>
            </w:r>
          </w:p>
          <w:p>
            <w:pPr>
              <w:jc w:val="left"/>
              <w:spacing w:after="0" w:line="240" w:lineRule="auto"/>
              <w:rPr>
                <w:sz w:val="24"/>
                <w:szCs w:val="24"/>
              </w:rPr>
            </w:pPr>
            <w:r>
              <w:rPr>
                <w:rFonts w:ascii="Times New Roman" w:hAnsi="Times New Roman" w:cs="Times New Roman"/>
                <w:color w:val="#000000"/>
                <w:sz w:val="24"/>
                <w:szCs w:val="24"/>
              </w:rPr>
              <w:t> «Домострой» — нравственное и практическое значение этой книги.</w:t>
            </w:r>
          </w:p>
          <w:p>
            <w:pPr>
              <w:jc w:val="left"/>
              <w:spacing w:after="0" w:line="240" w:lineRule="auto"/>
              <w:rPr>
                <w:sz w:val="24"/>
                <w:szCs w:val="24"/>
              </w:rPr>
            </w:pPr>
            <w:r>
              <w:rPr>
                <w:rFonts w:ascii="Times New Roman" w:hAnsi="Times New Roman" w:cs="Times New Roman"/>
                <w:color w:val="#000000"/>
                <w:sz w:val="24"/>
                <w:szCs w:val="24"/>
              </w:rPr>
              <w:t> Формирование старообрядческой культуры («Житие протопопа Аввакума»).</w:t>
            </w:r>
          </w:p>
          <w:p>
            <w:pPr>
              <w:jc w:val="left"/>
              <w:spacing w:after="0" w:line="240" w:lineRule="auto"/>
              <w:rPr>
                <w:sz w:val="24"/>
                <w:szCs w:val="24"/>
              </w:rPr>
            </w:pPr>
            <w:r>
              <w:rPr>
                <w:rFonts w:ascii="Times New Roman" w:hAnsi="Times New Roman" w:cs="Times New Roman"/>
                <w:color w:val="#000000"/>
                <w:sz w:val="24"/>
                <w:szCs w:val="24"/>
              </w:rPr>
              <w:t> Развитие шатрового зодчества в XVI в.</w:t>
            </w:r>
          </w:p>
          <w:p>
            <w:pPr>
              <w:jc w:val="left"/>
              <w:spacing w:after="0" w:line="240" w:lineRule="auto"/>
              <w:rPr>
                <w:sz w:val="24"/>
                <w:szCs w:val="24"/>
              </w:rPr>
            </w:pPr>
            <w:r>
              <w:rPr>
                <w:rFonts w:ascii="Times New Roman" w:hAnsi="Times New Roman" w:cs="Times New Roman"/>
                <w:color w:val="#000000"/>
                <w:sz w:val="24"/>
                <w:szCs w:val="24"/>
              </w:rPr>
              <w:t> Культура Возрождения, ее отличительные черты. Формирование культуры Нового времени.</w:t>
            </w:r>
          </w:p>
          <w:p>
            <w:pPr>
              <w:jc w:val="left"/>
              <w:spacing w:after="0" w:line="240" w:lineRule="auto"/>
              <w:rPr>
                <w:sz w:val="24"/>
                <w:szCs w:val="24"/>
              </w:rPr>
            </w:pPr>
            <w:r>
              <w:rPr>
                <w:rFonts w:ascii="Times New Roman" w:hAnsi="Times New Roman" w:cs="Times New Roman"/>
                <w:color w:val="#000000"/>
                <w:sz w:val="24"/>
                <w:szCs w:val="24"/>
              </w:rPr>
              <w:t> XVII век — век разума. Научная революция.</w:t>
            </w:r>
          </w:p>
          <w:p>
            <w:pPr>
              <w:jc w:val="left"/>
              <w:spacing w:after="0" w:line="240" w:lineRule="auto"/>
              <w:rPr>
                <w:sz w:val="24"/>
                <w:szCs w:val="24"/>
              </w:rPr>
            </w:pPr>
            <w:r>
              <w:rPr>
                <w:rFonts w:ascii="Times New Roman" w:hAnsi="Times New Roman" w:cs="Times New Roman"/>
                <w:color w:val="#000000"/>
                <w:sz w:val="24"/>
                <w:szCs w:val="24"/>
              </w:rPr>
              <w:t> Формирование представлений и стереотипов о России в Европе.</w:t>
            </w:r>
          </w:p>
          <w:p>
            <w:pPr>
              <w:jc w:val="left"/>
              <w:spacing w:after="0" w:line="240" w:lineRule="auto"/>
              <w:rPr>
                <w:sz w:val="24"/>
                <w:szCs w:val="24"/>
              </w:rPr>
            </w:pPr>
            <w:r>
              <w:rPr>
                <w:rFonts w:ascii="Times New Roman" w:hAnsi="Times New Roman" w:cs="Times New Roman"/>
                <w:color w:val="#000000"/>
                <w:sz w:val="24"/>
                <w:szCs w:val="24"/>
              </w:rPr>
              <w:t> Западное влияние в русской культуре XVII в. и основные каналы его проникновения.</w:t>
            </w:r>
          </w:p>
          <w:p>
            <w:pPr>
              <w:jc w:val="left"/>
              <w:spacing w:after="0" w:line="240" w:lineRule="auto"/>
              <w:rPr>
                <w:sz w:val="24"/>
                <w:szCs w:val="24"/>
              </w:rPr>
            </w:pPr>
            <w:r>
              <w:rPr>
                <w:rFonts w:ascii="Times New Roman" w:hAnsi="Times New Roman" w:cs="Times New Roman"/>
                <w:color w:val="#000000"/>
                <w:sz w:val="24"/>
                <w:szCs w:val="24"/>
              </w:rPr>
              <w:t> Перевод памятников европейской литературы (басни Эзопа, сочинения по географии, грамматике, диалектике, риторике). Заимствование силлабического стихосложения из польской литературы и творчество Симеона Полоцкого. Европейская музыка и театр при московском дворе. Создание придворного театра. Появление иностранных живописцев в Оружейной палате.</w:t>
            </w:r>
          </w:p>
        </w:tc>
      </w:tr>
      <w:tr>
        <w:trPr>
          <w:trHeight w:hRule="exact" w:val="8.085269"/>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Социально-экономическое развитие России в XVIII в.</w:t>
            </w:r>
          </w:p>
        </w:tc>
      </w:tr>
      <w:tr>
        <w:trPr>
          <w:trHeight w:hRule="exact" w:val="21.31518"/>
        </w:trPr>
        <w:tc>
          <w:tcPr>
            <w:tcW w:w="9640" w:type="dxa"/>
          </w:tcPr>
          <w:p/>
        </w:tc>
      </w:tr>
      <w:tr>
        <w:trPr>
          <w:trHeight w:hRule="exact" w:val="5723.73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Взгляды российских мыслителей по актуальным политическим и социальным проблемам. Журналы и публицистика. Н. И. Панин. М.М. Щербатов. Крестьянский вопрос в журналах Н. И. Новикова. Идеи А. Н. Радищева.</w:t>
            </w:r>
          </w:p>
          <w:p>
            <w:pPr>
              <w:jc w:val="left"/>
              <w:spacing w:after="0" w:line="240" w:lineRule="auto"/>
              <w:rPr>
                <w:sz w:val="24"/>
                <w:szCs w:val="24"/>
              </w:rPr>
            </w:pPr>
            <w:r>
              <w:rPr>
                <w:rFonts w:ascii="Times New Roman" w:hAnsi="Times New Roman" w:cs="Times New Roman"/>
                <w:color w:val="#000000"/>
                <w:sz w:val="24"/>
                <w:szCs w:val="24"/>
              </w:rPr>
              <w:t> Крепостное хозяйство и крепостное право в системе хозяйственных и социальных отношений. Положение крестьянства и права владельцев крепостных крестьян. Вопрос о крепостном праве и положении крестьян в политике Екатерины II.</w:t>
            </w:r>
          </w:p>
          <w:p>
            <w:pPr>
              <w:jc w:val="left"/>
              <w:spacing w:after="0" w:line="240" w:lineRule="auto"/>
              <w:rPr>
                <w:sz w:val="24"/>
                <w:szCs w:val="24"/>
              </w:rPr>
            </w:pPr>
            <w:r>
              <w:rPr>
                <w:rFonts w:ascii="Times New Roman" w:hAnsi="Times New Roman" w:cs="Times New Roman"/>
                <w:color w:val="#000000"/>
                <w:sz w:val="24"/>
                <w:szCs w:val="24"/>
              </w:rPr>
              <w:t> Гильдейское купечество: привилегии и обязанности. Реформа города и ее суть с точки зрения создания общей социальной среды и самоуправления.</w:t>
            </w:r>
          </w:p>
          <w:p>
            <w:pPr>
              <w:jc w:val="left"/>
              <w:spacing w:after="0" w:line="240" w:lineRule="auto"/>
              <w:rPr>
                <w:sz w:val="24"/>
                <w:szCs w:val="24"/>
              </w:rPr>
            </w:pPr>
            <w:r>
              <w:rPr>
                <w:rFonts w:ascii="Times New Roman" w:hAnsi="Times New Roman" w:cs="Times New Roman"/>
                <w:color w:val="#000000"/>
                <w:sz w:val="24"/>
                <w:szCs w:val="24"/>
              </w:rPr>
              <w:t> Взаимоотношения государства и церкви. Секуляризация церковных владений.</w:t>
            </w:r>
          </w:p>
          <w:p>
            <w:pPr>
              <w:jc w:val="left"/>
              <w:spacing w:after="0" w:line="240" w:lineRule="auto"/>
              <w:rPr>
                <w:sz w:val="24"/>
                <w:szCs w:val="24"/>
              </w:rPr>
            </w:pPr>
            <w:r>
              <w:rPr>
                <w:rFonts w:ascii="Times New Roman" w:hAnsi="Times New Roman" w:cs="Times New Roman"/>
                <w:color w:val="#000000"/>
                <w:sz w:val="24"/>
                <w:szCs w:val="24"/>
              </w:rPr>
              <w:t> Национальная и конфессиональная политика Российской империи.  Роль колонистов и эмигрантов в развитии сельского хозяйства, ремесла, промышленности и культуры России.</w:t>
            </w:r>
          </w:p>
          <w:p>
            <w:pPr>
              <w:jc w:val="left"/>
              <w:spacing w:after="0" w:line="240" w:lineRule="auto"/>
              <w:rPr>
                <w:sz w:val="24"/>
                <w:szCs w:val="24"/>
              </w:rPr>
            </w:pPr>
            <w:r>
              <w:rPr>
                <w:rFonts w:ascii="Times New Roman" w:hAnsi="Times New Roman" w:cs="Times New Roman"/>
                <w:color w:val="#000000"/>
                <w:sz w:val="24"/>
                <w:szCs w:val="24"/>
              </w:rPr>
              <w:t> Национальная политика. Включение в состав российского дворянства представителей верхушки нерусских народов и территорий, вошедших в состав империи. Ликвидация Гетманства на Левобережной Украине, Запорожской Сечи.</w:t>
            </w:r>
          </w:p>
          <w:p>
            <w:pPr>
              <w:jc w:val="left"/>
              <w:spacing w:after="0" w:line="240" w:lineRule="auto"/>
              <w:rPr>
                <w:sz w:val="24"/>
                <w:szCs w:val="24"/>
              </w:rPr>
            </w:pPr>
            <w:r>
              <w:rPr>
                <w:rFonts w:ascii="Times New Roman" w:hAnsi="Times New Roman" w:cs="Times New Roman"/>
                <w:color w:val="#000000"/>
                <w:sz w:val="24"/>
                <w:szCs w:val="24"/>
              </w:rPr>
              <w:t> Вхождение в состав России Младшего и Среднего казахских жузов.</w:t>
            </w:r>
          </w:p>
          <w:p>
            <w:pPr>
              <w:jc w:val="left"/>
              <w:spacing w:after="0" w:line="240" w:lineRule="auto"/>
              <w:rPr>
                <w:sz w:val="24"/>
                <w:szCs w:val="24"/>
              </w:rPr>
            </w:pPr>
            <w:r>
              <w:rPr>
                <w:rFonts w:ascii="Times New Roman" w:hAnsi="Times New Roman" w:cs="Times New Roman"/>
                <w:color w:val="#000000"/>
                <w:sz w:val="24"/>
                <w:szCs w:val="24"/>
              </w:rPr>
              <w:t> Освоение Северо-Западной Америки. Создание Российско-Американской компании.</w:t>
            </w:r>
          </w:p>
          <w:p>
            <w:pPr>
              <w:jc w:val="left"/>
              <w:spacing w:after="0" w:line="240" w:lineRule="auto"/>
              <w:rPr>
                <w:sz w:val="24"/>
                <w:szCs w:val="24"/>
              </w:rPr>
            </w:pPr>
            <w:r>
              <w:rPr>
                <w:rFonts w:ascii="Times New Roman" w:hAnsi="Times New Roman" w:cs="Times New Roman"/>
                <w:color w:val="#000000"/>
                <w:sz w:val="24"/>
                <w:szCs w:val="24"/>
              </w:rPr>
              <w:t> Экономическая политика правительства. Ярмарки и их роль в развитии внутреннего рынка.</w:t>
            </w:r>
          </w:p>
          <w:p>
            <w:pPr>
              <w:jc w:val="left"/>
              <w:spacing w:after="0" w:line="240" w:lineRule="auto"/>
              <w:rPr>
                <w:sz w:val="24"/>
                <w:szCs w:val="24"/>
              </w:rPr>
            </w:pPr>
            <w:r>
              <w:rPr>
                <w:rFonts w:ascii="Times New Roman" w:hAnsi="Times New Roman" w:cs="Times New Roman"/>
                <w:color w:val="#000000"/>
                <w:sz w:val="24"/>
                <w:szCs w:val="24"/>
              </w:rPr>
              <w:t> Павел I. Основные черты, особенности и цели его внутренней политики.</w:t>
            </w:r>
          </w:p>
          <w:p>
            <w:pPr>
              <w:jc w:val="left"/>
              <w:spacing w:after="0" w:line="240" w:lineRule="auto"/>
              <w:rPr>
                <w:sz w:val="24"/>
                <w:szCs w:val="24"/>
              </w:rPr>
            </w:pPr>
            <w:r>
              <w:rPr>
                <w:rFonts w:ascii="Times New Roman" w:hAnsi="Times New Roman" w:cs="Times New Roman"/>
                <w:color w:val="#000000"/>
                <w:sz w:val="24"/>
                <w:szCs w:val="24"/>
              </w:rPr>
              <w:t> Политика по отношению к дворянству, крестьянству, крепостному праву.</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Русская культура XVIII в.</w:t>
            </w:r>
          </w:p>
        </w:tc>
      </w:tr>
      <w:tr>
        <w:trPr>
          <w:trHeight w:hRule="exact" w:val="21.31518"/>
        </w:trPr>
        <w:tc>
          <w:tcPr>
            <w:tcW w:w="9640" w:type="dxa"/>
          </w:tcPr>
          <w:p/>
        </w:tc>
      </w:tr>
      <w:tr>
        <w:trPr>
          <w:trHeight w:hRule="exact" w:val="2597.7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Идеология Просвещения и ее влияние на развитие русской культуры XVIII в.</w:t>
            </w:r>
          </w:p>
          <w:p>
            <w:pPr>
              <w:jc w:val="left"/>
              <w:spacing w:after="0" w:line="240" w:lineRule="auto"/>
              <w:rPr>
                <w:sz w:val="24"/>
                <w:szCs w:val="24"/>
              </w:rPr>
            </w:pPr>
            <w:r>
              <w:rPr>
                <w:rFonts w:ascii="Times New Roman" w:hAnsi="Times New Roman" w:cs="Times New Roman"/>
                <w:color w:val="#000000"/>
                <w:sz w:val="24"/>
                <w:szCs w:val="24"/>
              </w:rPr>
              <w:t> Воспитание «новой породы» людей — реформа образования Екатерины II. Начальное и среднее образование. Учреждение Московского университета.</w:t>
            </w:r>
          </w:p>
          <w:p>
            <w:pPr>
              <w:jc w:val="left"/>
              <w:spacing w:after="0" w:line="240" w:lineRule="auto"/>
              <w:rPr>
                <w:sz w:val="24"/>
                <w:szCs w:val="24"/>
              </w:rPr>
            </w:pPr>
            <w:r>
              <w:rPr>
                <w:rFonts w:ascii="Times New Roman" w:hAnsi="Times New Roman" w:cs="Times New Roman"/>
                <w:color w:val="#000000"/>
                <w:sz w:val="24"/>
                <w:szCs w:val="24"/>
              </w:rPr>
              <w:t> Расширение «вольностей» дворянства, дальнейшее формирование дворянской культуры. Галломания и англомания. Русская дворянская усадьба.</w:t>
            </w:r>
          </w:p>
          <w:p>
            <w:pPr>
              <w:jc w:val="left"/>
              <w:spacing w:after="0" w:line="240" w:lineRule="auto"/>
              <w:rPr>
                <w:sz w:val="24"/>
                <w:szCs w:val="24"/>
              </w:rPr>
            </w:pPr>
            <w:r>
              <w:rPr>
                <w:rFonts w:ascii="Times New Roman" w:hAnsi="Times New Roman" w:cs="Times New Roman"/>
                <w:color w:val="#000000"/>
                <w:sz w:val="24"/>
                <w:szCs w:val="24"/>
              </w:rPr>
              <w:t> Дальнейшее развитие естествознания в европейской науке, распространение идей атеизма и материализма.</w:t>
            </w:r>
          </w:p>
          <w:p>
            <w:pPr>
              <w:jc w:val="left"/>
              <w:spacing w:after="0" w:line="240" w:lineRule="auto"/>
              <w:rPr>
                <w:sz w:val="24"/>
                <w:szCs w:val="24"/>
              </w:rPr>
            </w:pPr>
            <w:r>
              <w:rPr>
                <w:rFonts w:ascii="Times New Roman" w:hAnsi="Times New Roman" w:cs="Times New Roman"/>
                <w:color w:val="#000000"/>
                <w:sz w:val="24"/>
                <w:szCs w:val="24"/>
              </w:rPr>
              <w:t> Становление российской науки. Роль иностранных ученых, работавших в России (Л. Эйлер, Г. Ф. Миллер). М. В. Ломоносов, значение его деятельности в истории русской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48.60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науки и просвещения.</w:t>
            </w:r>
          </w:p>
          <w:p>
            <w:pPr>
              <w:jc w:val="left"/>
              <w:spacing w:after="0" w:line="240" w:lineRule="auto"/>
              <w:rPr>
                <w:sz w:val="24"/>
                <w:szCs w:val="24"/>
              </w:rPr>
            </w:pPr>
            <w:r>
              <w:rPr>
                <w:rFonts w:ascii="Times New Roman" w:hAnsi="Times New Roman" w:cs="Times New Roman"/>
                <w:color w:val="#000000"/>
                <w:sz w:val="24"/>
                <w:szCs w:val="24"/>
              </w:rPr>
              <w:t> Изучение страны — главная задача российской науки.</w:t>
            </w:r>
          </w:p>
          <w:p>
            <w:pPr>
              <w:jc w:val="left"/>
              <w:spacing w:after="0" w:line="240" w:lineRule="auto"/>
              <w:rPr>
                <w:sz w:val="24"/>
                <w:szCs w:val="24"/>
              </w:rPr>
            </w:pPr>
            <w:r>
              <w:rPr>
                <w:rFonts w:ascii="Times New Roman" w:hAnsi="Times New Roman" w:cs="Times New Roman"/>
                <w:color w:val="#000000"/>
                <w:sz w:val="24"/>
                <w:szCs w:val="24"/>
              </w:rPr>
              <w:t> Географические экспедиции. Генеральное межевание земель Российской империи.</w:t>
            </w:r>
          </w:p>
          <w:p>
            <w:pPr>
              <w:jc w:val="left"/>
              <w:spacing w:after="0" w:line="240" w:lineRule="auto"/>
              <w:rPr>
                <w:sz w:val="24"/>
                <w:szCs w:val="24"/>
              </w:rPr>
            </w:pPr>
            <w:r>
              <w:rPr>
                <w:rFonts w:ascii="Times New Roman" w:hAnsi="Times New Roman" w:cs="Times New Roman"/>
                <w:color w:val="#000000"/>
                <w:sz w:val="24"/>
                <w:szCs w:val="24"/>
              </w:rPr>
              <w:t> Новые веяния в русском искусстве. Смена стилей. Влияние европейской художественной культуры.</w:t>
            </w:r>
          </w:p>
          <w:p>
            <w:pPr>
              <w:jc w:val="left"/>
              <w:spacing w:after="0" w:line="240" w:lineRule="auto"/>
              <w:rPr>
                <w:sz w:val="24"/>
                <w:szCs w:val="24"/>
              </w:rPr>
            </w:pPr>
            <w:r>
              <w:rPr>
                <w:rFonts w:ascii="Times New Roman" w:hAnsi="Times New Roman" w:cs="Times New Roman"/>
                <w:color w:val="#000000"/>
                <w:sz w:val="24"/>
                <w:szCs w:val="24"/>
              </w:rPr>
              <w:t> Массовый перевод иностранной литературы.</w:t>
            </w:r>
          </w:p>
          <w:p>
            <w:pPr>
              <w:jc w:val="left"/>
              <w:spacing w:after="0" w:line="240" w:lineRule="auto"/>
              <w:rPr>
                <w:sz w:val="24"/>
                <w:szCs w:val="24"/>
              </w:rPr>
            </w:pPr>
            <w:r>
              <w:rPr>
                <w:rFonts w:ascii="Times New Roman" w:hAnsi="Times New Roman" w:cs="Times New Roman"/>
                <w:color w:val="#000000"/>
                <w:sz w:val="24"/>
                <w:szCs w:val="24"/>
              </w:rPr>
              <w:t> Театр Ф. Г. Волкова и складывание системы Императорских театров.</w:t>
            </w:r>
          </w:p>
          <w:p>
            <w:pPr>
              <w:jc w:val="left"/>
              <w:spacing w:after="0" w:line="240" w:lineRule="auto"/>
              <w:rPr>
                <w:sz w:val="24"/>
                <w:szCs w:val="24"/>
              </w:rPr>
            </w:pPr>
            <w:r>
              <w:rPr>
                <w:rFonts w:ascii="Times New Roman" w:hAnsi="Times New Roman" w:cs="Times New Roman"/>
                <w:color w:val="#000000"/>
                <w:sz w:val="24"/>
                <w:szCs w:val="24"/>
              </w:rPr>
              <w:t> Создание Академии художеств, расцвет русского портрета.  Развитие архитектуры. Творения Б. Ф. Растрелли, В. И. Баженова, М. Ф. Казакова, В. Л. Боровиковского, Ф. И. Шубина.</w:t>
            </w:r>
          </w:p>
        </w:tc>
      </w:tr>
      <w:tr>
        <w:trPr>
          <w:trHeight w:hRule="exact" w:val="8.085045"/>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Россия в период правления Александра I</w:t>
            </w:r>
          </w:p>
        </w:tc>
      </w:tr>
      <w:tr>
        <w:trPr>
          <w:trHeight w:hRule="exact" w:val="21.31495"/>
        </w:trPr>
        <w:tc>
          <w:tcPr>
            <w:tcW w:w="9640" w:type="dxa"/>
          </w:tcPr>
          <w:p/>
        </w:tc>
      </w:tr>
      <w:tr>
        <w:trPr>
          <w:trHeight w:hRule="exact" w:val="3560.04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«Блистательный век» Александра I: задуманное и осуществленное. «Негласный комитет» и «Непременный совет»: столкновение поколений в придворном окружении императора. Проекты реформ Сперанского, их реализация.  Административные преобразования: учреждение министерств, реформа Государственного совета, рекрутирование нового чиновничества.  Европейская идея. Н. М. Карамзин и первые шаги русского консерватизма.</w:t>
            </w:r>
          </w:p>
          <w:p>
            <w:pPr>
              <w:jc w:val="left"/>
              <w:spacing w:after="0" w:line="240" w:lineRule="auto"/>
              <w:rPr>
                <w:sz w:val="24"/>
                <w:szCs w:val="24"/>
              </w:rPr>
            </w:pPr>
            <w:r>
              <w:rPr>
                <w:rFonts w:ascii="Times New Roman" w:hAnsi="Times New Roman" w:cs="Times New Roman"/>
                <w:color w:val="#000000"/>
                <w:sz w:val="24"/>
                <w:szCs w:val="24"/>
              </w:rPr>
              <w:t> Политическая реакция второй половины царствования</w:t>
            </w:r>
          </w:p>
          <w:p>
            <w:pPr>
              <w:jc w:val="left"/>
              <w:spacing w:after="0" w:line="240" w:lineRule="auto"/>
              <w:rPr>
                <w:sz w:val="24"/>
                <w:szCs w:val="24"/>
              </w:rPr>
            </w:pPr>
            <w:r>
              <w:rPr>
                <w:rFonts w:ascii="Times New Roman" w:hAnsi="Times New Roman" w:cs="Times New Roman"/>
                <w:color w:val="#000000"/>
                <w:sz w:val="24"/>
                <w:szCs w:val="24"/>
              </w:rPr>
              <w:t> Александра I. «Александровский мистицизм».</w:t>
            </w:r>
          </w:p>
          <w:p>
            <w:pPr>
              <w:jc w:val="left"/>
              <w:spacing w:after="0" w:line="240" w:lineRule="auto"/>
              <w:rPr>
                <w:sz w:val="24"/>
                <w:szCs w:val="24"/>
              </w:rPr>
            </w:pPr>
            <w:r>
              <w:rPr>
                <w:rFonts w:ascii="Times New Roman" w:hAnsi="Times New Roman" w:cs="Times New Roman"/>
                <w:color w:val="#000000"/>
                <w:sz w:val="24"/>
                <w:szCs w:val="24"/>
              </w:rPr>
              <w:t> Декабризм как политическая мысль и политическое действие.  Северное и Южное общества. «Конституция» Н. М. Муравьева и «Русская правда» П. И. Пестеля: два альтернативных осмысления будущего России. Смерть Александра I и династический кризис. Восстания на Сенатской площади и в Киевской губернии. Оценка восстания декабристов современниками и историками.</w:t>
            </w:r>
          </w:p>
        </w:tc>
      </w:tr>
      <w:tr>
        <w:trPr>
          <w:trHeight w:hRule="exact" w:val="8.084821"/>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Россия второй четверти XIX в.</w:t>
            </w:r>
          </w:p>
        </w:tc>
      </w:tr>
      <w:tr>
        <w:trPr>
          <w:trHeight w:hRule="exact" w:val="21.31518"/>
        </w:trPr>
        <w:tc>
          <w:tcPr>
            <w:tcW w:w="9640" w:type="dxa"/>
          </w:tcPr>
          <w:p/>
        </w:tc>
      </w:tr>
      <w:tr>
        <w:trPr>
          <w:trHeight w:hRule="exact" w:val="4912.2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Государственный строй в Николаевской России.  Кодификация законодательства: подготовка, организация процесса, результаты.</w:t>
            </w:r>
          </w:p>
          <w:p>
            <w:pPr>
              <w:jc w:val="left"/>
              <w:spacing w:after="0" w:line="240" w:lineRule="auto"/>
              <w:rPr>
                <w:sz w:val="24"/>
                <w:szCs w:val="24"/>
              </w:rPr>
            </w:pPr>
            <w:r>
              <w:rPr>
                <w:rFonts w:ascii="Times New Roman" w:hAnsi="Times New Roman" w:cs="Times New Roman"/>
                <w:color w:val="#000000"/>
                <w:sz w:val="24"/>
                <w:szCs w:val="24"/>
              </w:rPr>
              <w:t> Крестьянский вопрос в царствование Николая I: секретные комитеты. «Киселевская реформа» государственных крестьян.</w:t>
            </w:r>
          </w:p>
          <w:p>
            <w:pPr>
              <w:jc w:val="left"/>
              <w:spacing w:after="0" w:line="240" w:lineRule="auto"/>
              <w:rPr>
                <w:sz w:val="24"/>
                <w:szCs w:val="24"/>
              </w:rPr>
            </w:pPr>
            <w:r>
              <w:rPr>
                <w:rFonts w:ascii="Times New Roman" w:hAnsi="Times New Roman" w:cs="Times New Roman"/>
                <w:color w:val="#000000"/>
                <w:sz w:val="24"/>
                <w:szCs w:val="24"/>
              </w:rPr>
              <w:t> Экономическое развитие второй четверти XIX в. Начало железнодорожного строительства в России.  Финансовые преобразования Е. Ф. Канкрина. «Польский вопрос» в политической жизни России, Пруссии и Австрии.</w:t>
            </w:r>
          </w:p>
          <w:p>
            <w:pPr>
              <w:jc w:val="left"/>
              <w:spacing w:after="0" w:line="240" w:lineRule="auto"/>
              <w:rPr>
                <w:sz w:val="24"/>
                <w:szCs w:val="24"/>
              </w:rPr>
            </w:pPr>
            <w:r>
              <w:rPr>
                <w:rFonts w:ascii="Times New Roman" w:hAnsi="Times New Roman" w:cs="Times New Roman"/>
                <w:color w:val="#000000"/>
                <w:sz w:val="24"/>
                <w:szCs w:val="24"/>
              </w:rPr>
              <w:t> Русская общественная мысль второй четверти XIX в. Триада С. С. Уварова как государственная идеология. Концепция «народности». Славянофильство и западничество.</w:t>
            </w:r>
          </w:p>
          <w:p>
            <w:pPr>
              <w:jc w:val="left"/>
              <w:spacing w:after="0" w:line="240" w:lineRule="auto"/>
              <w:rPr>
                <w:sz w:val="24"/>
                <w:szCs w:val="24"/>
              </w:rPr>
            </w:pPr>
            <w:r>
              <w:rPr>
                <w:rFonts w:ascii="Times New Roman" w:hAnsi="Times New Roman" w:cs="Times New Roman"/>
                <w:color w:val="#000000"/>
                <w:sz w:val="24"/>
                <w:szCs w:val="24"/>
              </w:rPr>
              <w:t> Перемены во внешнеполитическом курсе во второй четверти XIX в. Русско-иранская война (1826–1828).  Русско-турецкая война (1828–1829).  Политика России на Кавказе: стратегические задачи и тактические приемы.  Активизация политики на Дальнем Востоке.</w:t>
            </w:r>
          </w:p>
          <w:p>
            <w:pPr>
              <w:jc w:val="left"/>
              <w:spacing w:after="0" w:line="240" w:lineRule="auto"/>
              <w:rPr>
                <w:sz w:val="24"/>
                <w:szCs w:val="24"/>
              </w:rPr>
            </w:pPr>
            <w:r>
              <w:rPr>
                <w:rFonts w:ascii="Times New Roman" w:hAnsi="Times New Roman" w:cs="Times New Roman"/>
                <w:color w:val="#000000"/>
                <w:sz w:val="24"/>
                <w:szCs w:val="24"/>
              </w:rPr>
              <w:t> Россия и европейские революции.</w:t>
            </w:r>
          </w:p>
          <w:p>
            <w:pPr>
              <w:jc w:val="left"/>
              <w:spacing w:after="0" w:line="240" w:lineRule="auto"/>
              <w:rPr>
                <w:sz w:val="24"/>
                <w:szCs w:val="24"/>
              </w:rPr>
            </w:pPr>
            <w:r>
              <w:rPr>
                <w:rFonts w:ascii="Times New Roman" w:hAnsi="Times New Roman" w:cs="Times New Roman"/>
                <w:color w:val="#000000"/>
                <w:sz w:val="24"/>
                <w:szCs w:val="24"/>
              </w:rPr>
              <w:t> Крымская война. Синопское сражение. Севастопольская оборона. Парижский мирный договор.</w:t>
            </w:r>
          </w:p>
        </w:tc>
      </w:tr>
      <w:tr>
        <w:trPr>
          <w:trHeight w:hRule="exact" w:val="8.08482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Общественные и политические движения в России во второй половине XIX в.</w:t>
            </w:r>
          </w:p>
        </w:tc>
      </w:tr>
      <w:tr>
        <w:trPr>
          <w:trHeight w:hRule="exact" w:val="21.31518"/>
        </w:trPr>
        <w:tc>
          <w:tcPr>
            <w:tcW w:w="9640" w:type="dxa"/>
          </w:tcPr>
          <w:p/>
        </w:tc>
      </w:tr>
      <w:tr>
        <w:trPr>
          <w:trHeight w:hRule="exact" w:val="2868.41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Трансформация общественной среды в 1860–1870-х гг.  Роль «толстых журналов» в общественной мысли и общественном движении XIX в. Земское движение.  Русский классический либерализм, и его характерные черты (этатизм, антидемократизм, монархизм). Земский либерализм: программные установки, цели, представители. Западноевропейский и русский консерватизм.</w:t>
            </w:r>
          </w:p>
          <w:p>
            <w:pPr>
              <w:jc w:val="left"/>
              <w:spacing w:after="0" w:line="240" w:lineRule="auto"/>
              <w:rPr>
                <w:sz w:val="24"/>
                <w:szCs w:val="24"/>
              </w:rPr>
            </w:pPr>
            <w:r>
              <w:rPr>
                <w:rFonts w:ascii="Times New Roman" w:hAnsi="Times New Roman" w:cs="Times New Roman"/>
                <w:color w:val="#000000"/>
                <w:sz w:val="24"/>
                <w:szCs w:val="24"/>
              </w:rPr>
              <w:t> Феномен империи в Новое время. Россия как континентальная империя.  Империя и национальное государство: проблема соотношения.</w:t>
            </w:r>
          </w:p>
          <w:p>
            <w:pPr>
              <w:jc w:val="left"/>
              <w:spacing w:after="0" w:line="240" w:lineRule="auto"/>
              <w:rPr>
                <w:sz w:val="24"/>
                <w:szCs w:val="24"/>
              </w:rPr>
            </w:pPr>
            <w:r>
              <w:rPr>
                <w:rFonts w:ascii="Times New Roman" w:hAnsi="Times New Roman" w:cs="Times New Roman"/>
                <w:color w:val="#000000"/>
                <w:sz w:val="24"/>
                <w:szCs w:val="24"/>
              </w:rPr>
              <w:t> Принципы национальной политики Российской империи. Особенности управления окраинами.</w:t>
            </w:r>
          </w:p>
          <w:p>
            <w:pPr>
              <w:jc w:val="left"/>
              <w:spacing w:after="0" w:line="240" w:lineRule="auto"/>
              <w:rPr>
                <w:sz w:val="24"/>
                <w:szCs w:val="24"/>
              </w:rPr>
            </w:pPr>
            <w:r>
              <w:rPr>
                <w:rFonts w:ascii="Times New Roman" w:hAnsi="Times New Roman" w:cs="Times New Roman"/>
                <w:color w:val="#000000"/>
                <w:sz w:val="24"/>
                <w:szCs w:val="24"/>
              </w:rPr>
              <w:t> Россия как многоконфессиональное государство.  Панславизм и славянский вопрос.</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289.56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Внешняя политика и общественное мнение конца 1870-х гг. Русско-турецкая война (1877– 1878): цена победы.</w:t>
            </w:r>
          </w:p>
          <w:p>
            <w:pPr>
              <w:jc w:val="left"/>
              <w:spacing w:after="0" w:line="240" w:lineRule="auto"/>
              <w:rPr>
                <w:sz w:val="24"/>
                <w:szCs w:val="24"/>
              </w:rPr>
            </w:pPr>
            <w:r>
              <w:rPr>
                <w:rFonts w:ascii="Times New Roman" w:hAnsi="Times New Roman" w:cs="Times New Roman"/>
                <w:color w:val="#000000"/>
                <w:sz w:val="24"/>
                <w:szCs w:val="24"/>
              </w:rPr>
              <w:t> Русское народничество: освоение и переосмысление наследия А. И. Герцена.  Убийство народовольцами императора Александра II.</w:t>
            </w:r>
          </w:p>
          <w:p>
            <w:pPr>
              <w:jc w:val="left"/>
              <w:spacing w:after="0" w:line="240" w:lineRule="auto"/>
              <w:rPr>
                <w:sz w:val="24"/>
                <w:szCs w:val="24"/>
              </w:rPr>
            </w:pPr>
            <w:r>
              <w:rPr>
                <w:rFonts w:ascii="Times New Roman" w:hAnsi="Times New Roman" w:cs="Times New Roman"/>
                <w:color w:val="#000000"/>
                <w:sz w:val="24"/>
                <w:szCs w:val="24"/>
              </w:rPr>
              <w:t> Вопрос о программе нового царствования: контрреформы или политика стабилизации. Идеологи консерватизма конца XIX в.: общественная мысль и политика (К. П. Победоносцев, М. Н. Катков).</w:t>
            </w:r>
          </w:p>
          <w:p>
            <w:pPr>
              <w:jc w:val="left"/>
              <w:spacing w:after="0" w:line="240" w:lineRule="auto"/>
              <w:rPr>
                <w:sz w:val="24"/>
                <w:szCs w:val="24"/>
              </w:rPr>
            </w:pPr>
            <w:r>
              <w:rPr>
                <w:rFonts w:ascii="Times New Roman" w:hAnsi="Times New Roman" w:cs="Times New Roman"/>
                <w:color w:val="#000000"/>
                <w:sz w:val="24"/>
                <w:szCs w:val="24"/>
              </w:rPr>
              <w:t> Первые марксистские кружки. Особенности русского марксизма рубежа XIX–XX вв.</w:t>
            </w:r>
          </w:p>
          <w:p>
            <w:pPr>
              <w:jc w:val="left"/>
              <w:spacing w:after="0" w:line="240" w:lineRule="auto"/>
              <w:rPr>
                <w:sz w:val="24"/>
                <w:szCs w:val="24"/>
              </w:rPr>
            </w:pPr>
            <w:r>
              <w:rPr>
                <w:rFonts w:ascii="Times New Roman" w:hAnsi="Times New Roman" w:cs="Times New Roman"/>
                <w:color w:val="#000000"/>
                <w:sz w:val="24"/>
                <w:szCs w:val="24"/>
              </w:rPr>
              <w:t> Национальная политика в царствование Александра III (национализм, русификация окраин).</w:t>
            </w:r>
          </w:p>
        </w:tc>
      </w:tr>
      <w:tr>
        <w:trPr>
          <w:trHeight w:hRule="exact" w:val="8.085045"/>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Россия накануне и в годы Первой мировой войны</w:t>
            </w:r>
          </w:p>
        </w:tc>
      </w:tr>
      <w:tr>
        <w:trPr>
          <w:trHeight w:hRule="exact" w:val="21.31495"/>
        </w:trPr>
        <w:tc>
          <w:tcPr>
            <w:tcW w:w="9640" w:type="dxa"/>
          </w:tcPr>
          <w:p/>
        </w:tc>
      </w:tr>
      <w:tr>
        <w:trPr>
          <w:trHeight w:hRule="exact" w:val="5182.77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Партийная система России 1905–1917 гг. Характерные черты общероссийских политических партий.  Представительная власть в России в 1906–1917 гг. в современной историографии.</w:t>
            </w:r>
          </w:p>
          <w:p>
            <w:pPr>
              <w:jc w:val="left"/>
              <w:spacing w:after="0" w:line="240" w:lineRule="auto"/>
              <w:rPr>
                <w:sz w:val="24"/>
                <w:szCs w:val="24"/>
              </w:rPr>
            </w:pPr>
            <w:r>
              <w:rPr>
                <w:rFonts w:ascii="Times New Roman" w:hAnsi="Times New Roman" w:cs="Times New Roman"/>
                <w:color w:val="#000000"/>
                <w:sz w:val="24"/>
                <w:szCs w:val="24"/>
              </w:rPr>
              <w:t> Проект системных преобразований П. А. Столыпина. Аграрная реформа Столыпина: замысел, механизмы осуществления, последствия.  Политический кризис марта 1911 г. Убийство П. А. Столыпина.</w:t>
            </w:r>
          </w:p>
          <w:p>
            <w:pPr>
              <w:jc w:val="left"/>
              <w:spacing w:after="0" w:line="240" w:lineRule="auto"/>
              <w:rPr>
                <w:sz w:val="24"/>
                <w:szCs w:val="24"/>
              </w:rPr>
            </w:pPr>
            <w:r>
              <w:rPr>
                <w:rFonts w:ascii="Times New Roman" w:hAnsi="Times New Roman" w:cs="Times New Roman"/>
                <w:color w:val="#000000"/>
                <w:sz w:val="24"/>
                <w:szCs w:val="24"/>
              </w:rPr>
              <w:t> Подготовка к большой европейской войне. Гонка вооружений. Боснийский кризис 1908– 1909 гг. Балканские войны.</w:t>
            </w:r>
          </w:p>
          <w:p>
            <w:pPr>
              <w:jc w:val="left"/>
              <w:spacing w:after="0" w:line="240" w:lineRule="auto"/>
              <w:rPr>
                <w:sz w:val="24"/>
                <w:szCs w:val="24"/>
              </w:rPr>
            </w:pPr>
            <w:r>
              <w:rPr>
                <w:rFonts w:ascii="Times New Roman" w:hAnsi="Times New Roman" w:cs="Times New Roman"/>
                <w:color w:val="#000000"/>
                <w:sz w:val="24"/>
                <w:szCs w:val="24"/>
              </w:rPr>
              <w:t> Начало Первой мировой войны и российское общественное мнение. Этапы военных действий на Восточном фронте. Восточно-Прусская операция.</w:t>
            </w:r>
          </w:p>
          <w:p>
            <w:pPr>
              <w:jc w:val="left"/>
              <w:spacing w:after="0" w:line="240" w:lineRule="auto"/>
              <w:rPr>
                <w:sz w:val="24"/>
                <w:szCs w:val="24"/>
              </w:rPr>
            </w:pPr>
            <w:r>
              <w:rPr>
                <w:rFonts w:ascii="Times New Roman" w:hAnsi="Times New Roman" w:cs="Times New Roman"/>
                <w:color w:val="#000000"/>
                <w:sz w:val="24"/>
                <w:szCs w:val="24"/>
              </w:rPr>
              <w:t> Галицийская битва. Битва на Марне. Вступление Османской империи в войну. Великое отступление 1915 г. Социальные последствия Мировой войны.</w:t>
            </w:r>
          </w:p>
          <w:p>
            <w:pPr>
              <w:jc w:val="left"/>
              <w:spacing w:after="0" w:line="240" w:lineRule="auto"/>
              <w:rPr>
                <w:sz w:val="24"/>
                <w:szCs w:val="24"/>
              </w:rPr>
            </w:pPr>
            <w:r>
              <w:rPr>
                <w:rFonts w:ascii="Times New Roman" w:hAnsi="Times New Roman" w:cs="Times New Roman"/>
                <w:color w:val="#000000"/>
                <w:sz w:val="24"/>
                <w:szCs w:val="24"/>
              </w:rPr>
              <w:t> Первая мировая война и трансформация политической системы России. Формирование Прогрессивного блока, его требования. Дума и Совет министров.  Роль Ставки верховного главнокомандующего. «Министерская чехарда». Боевые действия 1916 г. Брусиловский прорыв. Битва при Вердене. Битва на Сомме. Думский штурм ноября 1916 г. Выступление П. Н. Милюкова 1 ноября 1916 г. Убийство Г. Е. Распутина. Продовольственный кризис. Общественные ожидания революции. Нарастание политических противоречий в январе – феврале 1917 г.</w:t>
            </w:r>
          </w:p>
        </w:tc>
      </w:tr>
      <w:tr>
        <w:trPr>
          <w:trHeight w:hRule="exact" w:val="8.08482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Советские идеологические и культурные новации периода Гражданской войны</w:t>
            </w:r>
          </w:p>
        </w:tc>
      </w:tr>
      <w:tr>
        <w:trPr>
          <w:trHeight w:hRule="exact" w:val="21.31518"/>
        </w:trPr>
        <w:tc>
          <w:tcPr>
            <w:tcW w:w="9640" w:type="dxa"/>
          </w:tcPr>
          <w:p/>
        </w:tc>
      </w:tr>
      <w:tr>
        <w:trPr>
          <w:trHeight w:hRule="exact" w:val="4371.33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Советские идеологические и культурные новации периода Гражданской войны. Государственная комиссия по просвещению и пролеткульт. Законодательное закрепление равноправия полов. «Монументальная пропаганда» и разрушение памятников «старого режима».</w:t>
            </w:r>
          </w:p>
          <w:p>
            <w:pPr>
              <w:jc w:val="left"/>
              <w:spacing w:after="0" w:line="240" w:lineRule="auto"/>
              <w:rPr>
                <w:sz w:val="24"/>
                <w:szCs w:val="24"/>
              </w:rPr>
            </w:pPr>
            <w:r>
              <w:rPr>
                <w:rFonts w:ascii="Times New Roman" w:hAnsi="Times New Roman" w:cs="Times New Roman"/>
                <w:color w:val="#000000"/>
                <w:sz w:val="24"/>
                <w:szCs w:val="24"/>
              </w:rPr>
              <w:t> Национализация театров и кинематографа. Декрет об отделении церкви от государства и общий курс на секуляризацию общества.</w:t>
            </w:r>
          </w:p>
          <w:p>
            <w:pPr>
              <w:jc w:val="left"/>
              <w:spacing w:after="0" w:line="240" w:lineRule="auto"/>
              <w:rPr>
                <w:sz w:val="24"/>
                <w:szCs w:val="24"/>
              </w:rPr>
            </w:pPr>
            <w:r>
              <w:rPr>
                <w:rFonts w:ascii="Times New Roman" w:hAnsi="Times New Roman" w:cs="Times New Roman"/>
                <w:color w:val="#000000"/>
                <w:sz w:val="24"/>
                <w:szCs w:val="24"/>
              </w:rPr>
              <w:t> Антирелигиозная пропаганда. Декрет о ликвидации безграмотности и его осуществление на практике.</w:t>
            </w:r>
          </w:p>
          <w:p>
            <w:pPr>
              <w:jc w:val="left"/>
              <w:spacing w:after="0" w:line="240" w:lineRule="auto"/>
              <w:rPr>
                <w:sz w:val="24"/>
                <w:szCs w:val="24"/>
              </w:rPr>
            </w:pPr>
            <w:r>
              <w:rPr>
                <w:rFonts w:ascii="Times New Roman" w:hAnsi="Times New Roman" w:cs="Times New Roman"/>
                <w:color w:val="#000000"/>
                <w:sz w:val="24"/>
                <w:szCs w:val="24"/>
              </w:rPr>
              <w:t> Политика пролетаризации высших учебных заведений, создание рабфаков.</w:t>
            </w:r>
          </w:p>
          <w:p>
            <w:pPr>
              <w:jc w:val="left"/>
              <w:spacing w:after="0" w:line="240" w:lineRule="auto"/>
              <w:rPr>
                <w:sz w:val="24"/>
                <w:szCs w:val="24"/>
              </w:rPr>
            </w:pPr>
            <w:r>
              <w:rPr>
                <w:rFonts w:ascii="Times New Roman" w:hAnsi="Times New Roman" w:cs="Times New Roman"/>
                <w:color w:val="#000000"/>
                <w:sz w:val="24"/>
                <w:szCs w:val="24"/>
              </w:rPr>
              <w:t> Политика создания новых научных институтов. Искусство и революция. Творчество футуристов (В. В. Маяковский), стихи С. А. Есенина и А. А. Блока, полотна К. С. Петрова -Водкина, К. Ф. Юона и Б. М. Кустодиева.</w:t>
            </w:r>
          </w:p>
          <w:p>
            <w:pPr>
              <w:jc w:val="left"/>
              <w:spacing w:after="0" w:line="240" w:lineRule="auto"/>
              <w:rPr>
                <w:sz w:val="24"/>
                <w:szCs w:val="24"/>
              </w:rPr>
            </w:pPr>
            <w:r>
              <w:rPr>
                <w:rFonts w:ascii="Times New Roman" w:hAnsi="Times New Roman" w:cs="Times New Roman"/>
                <w:color w:val="#000000"/>
                <w:sz w:val="24"/>
                <w:szCs w:val="24"/>
              </w:rPr>
              <w:t> «Русский авангард» как культурный феномен международного значения.</w:t>
            </w:r>
          </w:p>
          <w:p>
            <w:pPr>
              <w:jc w:val="left"/>
              <w:spacing w:after="0" w:line="240" w:lineRule="auto"/>
              <w:rPr>
                <w:sz w:val="24"/>
                <w:szCs w:val="24"/>
              </w:rPr>
            </w:pPr>
            <w:r>
              <w:rPr>
                <w:rFonts w:ascii="Times New Roman" w:hAnsi="Times New Roman" w:cs="Times New Roman"/>
                <w:color w:val="#000000"/>
                <w:sz w:val="24"/>
                <w:szCs w:val="24"/>
              </w:rPr>
              <w:t> Отъезд из России значительного числа представителей творческой и научной интеллигенции. РОВС и</w:t>
            </w:r>
          </w:p>
          <w:p>
            <w:pPr>
              <w:jc w:val="left"/>
              <w:spacing w:after="0" w:line="240" w:lineRule="auto"/>
              <w:rPr>
                <w:sz w:val="24"/>
                <w:szCs w:val="24"/>
              </w:rPr>
            </w:pPr>
            <w:r>
              <w:rPr>
                <w:rFonts w:ascii="Times New Roman" w:hAnsi="Times New Roman" w:cs="Times New Roman"/>
                <w:color w:val="#000000"/>
                <w:sz w:val="24"/>
                <w:szCs w:val="24"/>
              </w:rPr>
              <w:t> «Сменовеховцы». «Союзы возвращения на Родину».</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 преддверии фашистской агрессии. Обострение международной ситуации</w:t>
            </w:r>
          </w:p>
        </w:tc>
      </w:tr>
      <w:tr>
        <w:trPr>
          <w:trHeight w:hRule="exact" w:val="21.31518"/>
        </w:trPr>
        <w:tc>
          <w:tcPr>
            <w:tcW w:w="9640" w:type="dxa"/>
          </w:tcPr>
          <w:p/>
        </w:tc>
      </w:tr>
      <w:tr>
        <w:trPr>
          <w:trHeight w:hRule="exact" w:val="1245.67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Обострение международной ситуации в конце 1930-х гг. Вооруженные конфликты на Дальнем Востоке. Широкомасштабная агрессия Японии против Китая. Инцидент у моста Марко Поло (Луогоцяо) в 1937 г. Мюнхенская конференция 1938 г. и ее последствия. Британско-франко-советские переговоры в Москве и нежелание Великобритании 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478.2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Франции идти на договоренности с СССР. Советско- германский договор 1939 г. (пакт Риббентропа-Молотова) и секретные протоколы к нему. Споры вокруг его значения. Присоединение к СССР Западной Украины и Западной Белоруссии, а также Бессарабии и прибалтийских республик. «Зимняя война» с Финляндией. Начало Второй мировой войны и захватническая политика Гитлера. Оккупация нацистской Германией Польши. Вступление в войну Англии</w:t>
            </w:r>
          </w:p>
          <w:p>
            <w:pPr>
              <w:jc w:val="left"/>
              <w:spacing w:after="0" w:line="240" w:lineRule="auto"/>
              <w:rPr>
                <w:sz w:val="24"/>
                <w:szCs w:val="24"/>
              </w:rPr>
            </w:pPr>
            <w:r>
              <w:rPr>
                <w:rFonts w:ascii="Times New Roman" w:hAnsi="Times New Roman" w:cs="Times New Roman"/>
                <w:color w:val="#000000"/>
                <w:sz w:val="24"/>
                <w:szCs w:val="24"/>
              </w:rPr>
              <w:t> и Франции. Захват Германией Дании и Норвегии; разгром Франции</w:t>
            </w:r>
          </w:p>
        </w:tc>
      </w:tr>
      <w:tr>
        <w:trPr>
          <w:trHeight w:hRule="exact" w:val="8.085045"/>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Внешняя политика СССР в 1945-1985 гг.</w:t>
            </w:r>
          </w:p>
        </w:tc>
      </w:tr>
      <w:tr>
        <w:trPr>
          <w:trHeight w:hRule="exact" w:val="21.31495"/>
        </w:trPr>
        <w:tc>
          <w:tcPr>
            <w:tcW w:w="9640" w:type="dxa"/>
          </w:tcPr>
          <w:p/>
        </w:tc>
      </w:tr>
      <w:tr>
        <w:trPr>
          <w:trHeight w:hRule="exact" w:val="6805.51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Внешняя политика СССР в 1945–1985 гг.</w:t>
            </w:r>
          </w:p>
          <w:p>
            <w:pPr>
              <w:jc w:val="left"/>
              <w:spacing w:after="0" w:line="240" w:lineRule="auto"/>
              <w:rPr>
                <w:sz w:val="24"/>
                <w:szCs w:val="24"/>
              </w:rPr>
            </w:pPr>
            <w:r>
              <w:rPr>
                <w:rFonts w:ascii="Times New Roman" w:hAnsi="Times New Roman" w:cs="Times New Roman"/>
                <w:color w:val="#000000"/>
                <w:sz w:val="24"/>
                <w:szCs w:val="24"/>
              </w:rPr>
              <w:t> Важнейшие причины, обусловившие советско-американское соперничество. Образование ГДР и ФРГ. «План Маршалла».</w:t>
            </w:r>
          </w:p>
          <w:p>
            <w:pPr>
              <w:jc w:val="left"/>
              <w:spacing w:after="0" w:line="240" w:lineRule="auto"/>
              <w:rPr>
                <w:sz w:val="24"/>
                <w:szCs w:val="24"/>
              </w:rPr>
            </w:pPr>
            <w:r>
              <w:rPr>
                <w:rFonts w:ascii="Times New Roman" w:hAnsi="Times New Roman" w:cs="Times New Roman"/>
                <w:color w:val="#000000"/>
                <w:sz w:val="24"/>
                <w:szCs w:val="24"/>
              </w:rPr>
              <w:t> Создание НАТО и ЕЭС. Смысл «холодной войны» как комплексного противостояния в экономической, военно- технической, дипломатической, идеологической и культурной сферах. Соотношение сил просоветского и проамериканского блоков. Берлинский и Карибский кризисы. Достижение военного паритета по обычным и ядерным вооружениям.Образование Китайской Народной Республики.</w:t>
            </w:r>
          </w:p>
          <w:p>
            <w:pPr>
              <w:jc w:val="left"/>
              <w:spacing w:after="0" w:line="240" w:lineRule="auto"/>
              <w:rPr>
                <w:sz w:val="24"/>
                <w:szCs w:val="24"/>
              </w:rPr>
            </w:pPr>
            <w:r>
              <w:rPr>
                <w:rFonts w:ascii="Times New Roman" w:hAnsi="Times New Roman" w:cs="Times New Roman"/>
                <w:color w:val="#000000"/>
                <w:sz w:val="24"/>
                <w:szCs w:val="24"/>
              </w:rPr>
              <w:t> Обретение независимости странами Юго-Восточной Азии. Индокитайские войны.</w:t>
            </w:r>
          </w:p>
          <w:p>
            <w:pPr>
              <w:jc w:val="left"/>
              <w:spacing w:after="0" w:line="240" w:lineRule="auto"/>
              <w:rPr>
                <w:sz w:val="24"/>
                <w:szCs w:val="24"/>
              </w:rPr>
            </w:pPr>
            <w:r>
              <w:rPr>
                <w:rFonts w:ascii="Times New Roman" w:hAnsi="Times New Roman" w:cs="Times New Roman"/>
                <w:color w:val="#000000"/>
                <w:sz w:val="24"/>
                <w:szCs w:val="24"/>
              </w:rPr>
              <w:t> Индия. Поиски «индийской национальной идеи». Национально-освободительное движение. Индия и Пакистан.</w:t>
            </w:r>
          </w:p>
          <w:p>
            <w:pPr>
              <w:jc w:val="left"/>
              <w:spacing w:after="0" w:line="240" w:lineRule="auto"/>
              <w:rPr>
                <w:sz w:val="24"/>
                <w:szCs w:val="24"/>
              </w:rPr>
            </w:pPr>
            <w:r>
              <w:rPr>
                <w:rFonts w:ascii="Times New Roman" w:hAnsi="Times New Roman" w:cs="Times New Roman"/>
                <w:color w:val="#000000"/>
                <w:sz w:val="24"/>
                <w:szCs w:val="24"/>
              </w:rPr>
              <w:t> Индия в конце ХХ в. Освобождение стран Африки и Азии от колониальной зависимости, движение неприсоединения, формирование стран «третьего мира». Кубинская революция.</w:t>
            </w:r>
          </w:p>
          <w:p>
            <w:pPr>
              <w:jc w:val="left"/>
              <w:spacing w:after="0" w:line="240" w:lineRule="auto"/>
              <w:rPr>
                <w:sz w:val="24"/>
                <w:szCs w:val="24"/>
              </w:rPr>
            </w:pPr>
            <w:r>
              <w:rPr>
                <w:rFonts w:ascii="Times New Roman" w:hAnsi="Times New Roman" w:cs="Times New Roman"/>
                <w:color w:val="#000000"/>
                <w:sz w:val="24"/>
                <w:szCs w:val="24"/>
              </w:rPr>
              <w:t> Арабские страны и возникновение государства Израиль. Позиция СССР в Арабо- израильском противостоянии.</w:t>
            </w:r>
          </w:p>
          <w:p>
            <w:pPr>
              <w:jc w:val="left"/>
              <w:spacing w:after="0" w:line="240" w:lineRule="auto"/>
              <w:rPr>
                <w:sz w:val="24"/>
                <w:szCs w:val="24"/>
              </w:rPr>
            </w:pPr>
            <w:r>
              <w:rPr>
                <w:rFonts w:ascii="Times New Roman" w:hAnsi="Times New Roman" w:cs="Times New Roman"/>
                <w:color w:val="#000000"/>
                <w:sz w:val="24"/>
                <w:szCs w:val="24"/>
              </w:rPr>
              <w:t> Агрессия США во Вьетнаме. Политика СССР по отношению к странам социалистического содружества.</w:t>
            </w:r>
          </w:p>
          <w:p>
            <w:pPr>
              <w:jc w:val="left"/>
              <w:spacing w:after="0" w:line="240" w:lineRule="auto"/>
              <w:rPr>
                <w:sz w:val="24"/>
                <w:szCs w:val="24"/>
              </w:rPr>
            </w:pPr>
            <w:r>
              <w:rPr>
                <w:rFonts w:ascii="Times New Roman" w:hAnsi="Times New Roman" w:cs="Times New Roman"/>
                <w:color w:val="#000000"/>
                <w:sz w:val="24"/>
                <w:szCs w:val="24"/>
              </w:rPr>
              <w:t> Экономическая интеграция в рамках СЭВ и ЕЭС. Усиление внешнеполитических вызовов для СССР в первой половине 1980-х гг. Международная реакция на ввод советских войск в Афганистан.</w:t>
            </w:r>
          </w:p>
        </w:tc>
      </w:tr>
      <w:tr>
        <w:trPr>
          <w:trHeight w:hRule="exact" w:val="8.085717"/>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Период «перестройки» и распада СССР</w:t>
            </w:r>
          </w:p>
        </w:tc>
      </w:tr>
      <w:tr>
        <w:trPr>
          <w:trHeight w:hRule="exact" w:val="21.31518"/>
        </w:trPr>
        <w:tc>
          <w:tcPr>
            <w:tcW w:w="9640" w:type="dxa"/>
          </w:tcPr>
          <w:p/>
        </w:tc>
      </w:tr>
      <w:tr>
        <w:trPr>
          <w:trHeight w:hRule="exact" w:val="2748.60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Попытки реформирования СССР во второй половине 1980-х гг. Поиск выхода из кризиса — «госприемка», антиалкогольная компания. Формирование идеологии нового курса: «ускорение», «гласность», «перестройка». Концепция «механизма торможения». Экономическая реформа: кооперативы и государственные предприятия. «Явочная» приватизация. Перемены в отношении государства и церкви.«Парад суверенитетов» — причины и следствия. Обострение межнациональных конфликтов.  Путч ГКЧП, учреждение Содружества Независимых Государств, и роспуск СССР. Непосредственные и долгосрочные последствия распада СССР. Внешняя политика периода «перестройки». «Новое мышление». Роспуск ОВД и СЭВ. Поэтапная сдача руководством СССР внешнеполитических позиций. Окончание «холодной войны».</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Экономические и социальные проблемы 1990-х гг.</w:t>
            </w:r>
          </w:p>
        </w:tc>
      </w:tr>
      <w:tr>
        <w:trPr>
          <w:trHeight w:hRule="exact" w:val="21.31518"/>
        </w:trPr>
        <w:tc>
          <w:tcPr>
            <w:tcW w:w="9640" w:type="dxa"/>
          </w:tcPr>
          <w:p/>
        </w:tc>
      </w:tr>
      <w:tr>
        <w:trPr>
          <w:trHeight w:hRule="exact" w:val="2327.45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Отказ от советской планово-директивной системы в сторону рыночной экономики. Команда реформаторов. Программа экономических реформ и ее реализация. Вопрос о неизбежности применения «шоковой терапии». Ваучерная приватизация — позитивные и негативные аспекты. Причины отказа от альтернативных проектов приватизации. Свобода внешней торговли, свобода выезда за рубеж. Хождение иностранной валюты. Безработица, деиндустриализация, «челноки», криминализация общества, падение жизненного уровня большинства населения, имущественное расслоение, формирование олигархата. Новая роль религии и Церкви в постсоветской России. Складывание системы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55.5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независимых СМИ.</w:t>
            </w:r>
          </w:p>
          <w:p>
            <w:pPr>
              <w:jc w:val="left"/>
              <w:spacing w:after="0" w:line="240" w:lineRule="auto"/>
              <w:rPr>
                <w:sz w:val="24"/>
                <w:szCs w:val="24"/>
              </w:rPr>
            </w:pPr>
            <w:r>
              <w:rPr>
                <w:rFonts w:ascii="Times New Roman" w:hAnsi="Times New Roman" w:cs="Times New Roman"/>
                <w:color w:val="#000000"/>
                <w:sz w:val="24"/>
                <w:szCs w:val="24"/>
              </w:rPr>
              <w:t> Основные политические партии и движения 1990-х гг., их лидеры и платформы. Развитие межкультурных отношений на территории Омской области.</w:t>
            </w:r>
          </w:p>
        </w:tc>
      </w:tr>
      <w:tr>
        <w:trPr>
          <w:trHeight w:hRule="exact" w:val="8.084989"/>
        </w:trPr>
        <w:tc>
          <w:tcPr>
            <w:tcW w:w="9640" w:type="dxa"/>
          </w:tcPr>
          <w:p/>
        </w:tc>
      </w:tr>
      <w:tr>
        <w:trPr>
          <w:trHeight w:hRule="exact" w:val="314.5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Главные общественные проблемы  начала XXI в.</w:t>
            </w:r>
          </w:p>
        </w:tc>
      </w:tr>
      <w:tr>
        <w:trPr>
          <w:trHeight w:hRule="exact" w:val="21.31495"/>
        </w:trPr>
        <w:tc>
          <w:tcPr>
            <w:tcW w:w="9640" w:type="dxa"/>
          </w:tcPr>
          <w:p/>
        </w:tc>
      </w:tr>
      <w:tr>
        <w:trPr>
          <w:trHeight w:hRule="exact" w:val="2207.79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Постиндустриальное общество. Интернет. Информационная революция. Информационная экономика. Глобализация и региональная интеграция. Интеграционные процессы в Евразии, Тихоокеанском и Атлантическом регионах. Новые социальные и культурные проблемы.</w:t>
            </w:r>
          </w:p>
          <w:p>
            <w:pPr>
              <w:jc w:val="left"/>
              <w:spacing w:after="0" w:line="240" w:lineRule="auto"/>
              <w:rPr>
                <w:sz w:val="24"/>
                <w:szCs w:val="24"/>
              </w:rPr>
            </w:pPr>
            <w:r>
              <w:rPr>
                <w:rFonts w:ascii="Times New Roman" w:hAnsi="Times New Roman" w:cs="Times New Roman"/>
                <w:color w:val="#000000"/>
                <w:sz w:val="24"/>
                <w:szCs w:val="24"/>
              </w:rPr>
              <w:t> Межэтнические конфликты. Миграционный кризис. . Борьба с терроризмом. Особенности внутри- и внешнеполитического развития отдельных стран Европы и США. Интеграционные процессы в мире. Государства на постсоветском пространстве в Европе и Азии. Интеграционные процессы в Евразии.</w:t>
            </w:r>
          </w:p>
        </w:tc>
      </w:tr>
      <w:tr>
        <w:trPr>
          <w:trHeight w:hRule="exact" w:val="8.084821"/>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Экономическое и внутриполитическое развитие России в начале XXI в.</w:t>
            </w:r>
          </w:p>
        </w:tc>
      </w:tr>
      <w:tr>
        <w:trPr>
          <w:trHeight w:hRule="exact" w:val="21.31495"/>
        </w:trPr>
        <w:tc>
          <w:tcPr>
            <w:tcW w:w="9640" w:type="dxa"/>
          </w:tcPr>
          <w:p/>
        </w:tc>
      </w:tr>
      <w:tr>
        <w:trPr>
          <w:trHeight w:hRule="exact" w:val="5182.77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Экономическое и социально-политическое развитие России в начале XXI в. Приоритеты нового руководства страны.</w:t>
            </w:r>
          </w:p>
          <w:p>
            <w:pPr>
              <w:jc w:val="left"/>
              <w:spacing w:after="0" w:line="240" w:lineRule="auto"/>
              <w:rPr>
                <w:sz w:val="24"/>
                <w:szCs w:val="24"/>
              </w:rPr>
            </w:pPr>
            <w:r>
              <w:rPr>
                <w:rFonts w:ascii="Times New Roman" w:hAnsi="Times New Roman" w:cs="Times New Roman"/>
                <w:color w:val="#000000"/>
                <w:sz w:val="24"/>
                <w:szCs w:val="24"/>
              </w:rPr>
              <w:t> Укрепление «вертикали власти», создание федеральных округов. Восстановление в Чечне конституционного порядка.</w:t>
            </w:r>
          </w:p>
          <w:p>
            <w:pPr>
              <w:jc w:val="left"/>
              <w:spacing w:after="0" w:line="240" w:lineRule="auto"/>
              <w:rPr>
                <w:sz w:val="24"/>
                <w:szCs w:val="24"/>
              </w:rPr>
            </w:pPr>
            <w:r>
              <w:rPr>
                <w:rFonts w:ascii="Times New Roman" w:hAnsi="Times New Roman" w:cs="Times New Roman"/>
                <w:color w:val="#000000"/>
                <w:sz w:val="24"/>
                <w:szCs w:val="24"/>
              </w:rPr>
              <w:t> Переизбрание В. В. Путина президентом в 2004 г., главные положения его политической программы. Рост устойчивости политической системы России.</w:t>
            </w:r>
          </w:p>
          <w:p>
            <w:pPr>
              <w:jc w:val="left"/>
              <w:spacing w:after="0" w:line="240" w:lineRule="auto"/>
              <w:rPr>
                <w:sz w:val="24"/>
                <w:szCs w:val="24"/>
              </w:rPr>
            </w:pPr>
            <w:r>
              <w:rPr>
                <w:rFonts w:ascii="Times New Roman" w:hAnsi="Times New Roman" w:cs="Times New Roman"/>
                <w:color w:val="#000000"/>
                <w:sz w:val="24"/>
                <w:szCs w:val="24"/>
              </w:rPr>
              <w:t> Переизбрание В. В. Путина президентом РФ в 2012 и 2018 гг.</w:t>
            </w:r>
          </w:p>
          <w:p>
            <w:pPr>
              <w:jc w:val="left"/>
              <w:spacing w:after="0" w:line="240" w:lineRule="auto"/>
              <w:rPr>
                <w:sz w:val="24"/>
                <w:szCs w:val="24"/>
              </w:rPr>
            </w:pPr>
            <w:r>
              <w:rPr>
                <w:rFonts w:ascii="Times New Roman" w:hAnsi="Times New Roman" w:cs="Times New Roman"/>
                <w:color w:val="#000000"/>
                <w:sz w:val="24"/>
                <w:szCs w:val="24"/>
              </w:rPr>
              <w:t> Конституционный референдум 2020 г. Устойчивый экономический рост.</w:t>
            </w:r>
          </w:p>
          <w:p>
            <w:pPr>
              <w:jc w:val="left"/>
              <w:spacing w:after="0" w:line="240" w:lineRule="auto"/>
              <w:rPr>
                <w:sz w:val="24"/>
                <w:szCs w:val="24"/>
              </w:rPr>
            </w:pPr>
            <w:r>
              <w:rPr>
                <w:rFonts w:ascii="Times New Roman" w:hAnsi="Times New Roman" w:cs="Times New Roman"/>
                <w:color w:val="#000000"/>
                <w:sz w:val="24"/>
                <w:szCs w:val="24"/>
              </w:rPr>
              <w:t> Снижение роли нефтегазовых доходов в бюджете страны.</w:t>
            </w:r>
          </w:p>
          <w:p>
            <w:pPr>
              <w:jc w:val="left"/>
              <w:spacing w:after="0" w:line="240" w:lineRule="auto"/>
              <w:rPr>
                <w:sz w:val="24"/>
                <w:szCs w:val="24"/>
              </w:rPr>
            </w:pPr>
            <w:r>
              <w:rPr>
                <w:rFonts w:ascii="Times New Roman" w:hAnsi="Times New Roman" w:cs="Times New Roman"/>
                <w:color w:val="#000000"/>
                <w:sz w:val="24"/>
                <w:szCs w:val="24"/>
              </w:rPr>
              <w:t> «Цифровой прорыв» — стремительное проникновение цифровых технологий во все отрасли жизни. Политика построения инновационной экономики.</w:t>
            </w:r>
          </w:p>
          <w:p>
            <w:pPr>
              <w:jc w:val="left"/>
              <w:spacing w:after="0" w:line="240" w:lineRule="auto"/>
              <w:rPr>
                <w:sz w:val="24"/>
                <w:szCs w:val="24"/>
              </w:rPr>
            </w:pPr>
            <w:r>
              <w:rPr>
                <w:rFonts w:ascii="Times New Roman" w:hAnsi="Times New Roman" w:cs="Times New Roman"/>
                <w:color w:val="#000000"/>
                <w:sz w:val="24"/>
                <w:szCs w:val="24"/>
              </w:rPr>
              <w:t> Инновационный центр «Сколково».</w:t>
            </w:r>
          </w:p>
          <w:p>
            <w:pPr>
              <w:jc w:val="left"/>
              <w:spacing w:after="0" w:line="240" w:lineRule="auto"/>
              <w:rPr>
                <w:sz w:val="24"/>
                <w:szCs w:val="24"/>
              </w:rPr>
            </w:pPr>
            <w:r>
              <w:rPr>
                <w:rFonts w:ascii="Times New Roman" w:hAnsi="Times New Roman" w:cs="Times New Roman"/>
                <w:color w:val="#000000"/>
                <w:sz w:val="24"/>
                <w:szCs w:val="24"/>
              </w:rPr>
              <w:t> Пропаганда спорта и здорового образа жизни. Государственная программа повышения рождаемости. Влияние международных санкций, введенных в 2014–2022 гг. на экономику России. Общие результаты социально- экономического развития РФ в 2000–2022 гг. Внедрение в России «Болонской системы» образования. Система ЕГЭ. Позитивные и негативные аспекты образовательной реформы.</w:t>
            </w:r>
          </w:p>
          <w:p>
            <w:pPr>
              <w:jc w:val="left"/>
              <w:spacing w:after="0" w:line="240" w:lineRule="auto"/>
              <w:rPr>
                <w:sz w:val="24"/>
                <w:szCs w:val="24"/>
              </w:rPr>
            </w:pPr>
            <w:r>
              <w:rPr>
                <w:rFonts w:ascii="Times New Roman" w:hAnsi="Times New Roman" w:cs="Times New Roman"/>
                <w:color w:val="#000000"/>
                <w:sz w:val="24"/>
                <w:szCs w:val="24"/>
              </w:rPr>
              <w:t> Миграционная политика РФ, рост продолжительности жизни и уровня рождаемости. Культура России в начале XXI в.</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Внешняя политика России начала XXI в.</w:t>
            </w:r>
          </w:p>
        </w:tc>
      </w:tr>
      <w:tr>
        <w:trPr>
          <w:trHeight w:hRule="exact" w:val="21.31518"/>
        </w:trPr>
        <w:tc>
          <w:tcPr>
            <w:tcW w:w="9640" w:type="dxa"/>
          </w:tcPr>
          <w:p/>
        </w:tc>
      </w:tr>
      <w:tr>
        <w:trPr>
          <w:trHeight w:hRule="exact" w:val="4371.33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Вступление РФ в ШОС и БРИКС. Создание ОДКБ. Образование Союзного государства России и Белоруссии. Последовательное развитие экономической интеграции: ЕврАзЭС – ЕЭП – ЕАЭС. Феномен «цветных революций» в мире и на постсоветском пространстве. Россия и «оранжевая революция» 2004 г. на Украине. Газовые споры с Украиной. Нападение Грузии на Южную Осетию и российских миротворцев в 2008 г. Создание на ближнем Востоке экстремистской квазигосударственной группировки ИГИЛ (организация, запрещенная в РФ).</w:t>
            </w:r>
          </w:p>
          <w:p>
            <w:pPr>
              <w:jc w:val="left"/>
              <w:spacing w:after="0" w:line="240" w:lineRule="auto"/>
              <w:rPr>
                <w:sz w:val="24"/>
                <w:szCs w:val="24"/>
              </w:rPr>
            </w:pPr>
            <w:r>
              <w:rPr>
                <w:rFonts w:ascii="Times New Roman" w:hAnsi="Times New Roman" w:cs="Times New Roman"/>
                <w:color w:val="#000000"/>
                <w:sz w:val="24"/>
                <w:szCs w:val="24"/>
              </w:rPr>
              <w:t> Вступление мира в период «политической турбулентности».</w:t>
            </w:r>
          </w:p>
          <w:p>
            <w:pPr>
              <w:jc w:val="left"/>
              <w:spacing w:after="0" w:line="240" w:lineRule="auto"/>
              <w:rPr>
                <w:sz w:val="24"/>
                <w:szCs w:val="24"/>
              </w:rPr>
            </w:pPr>
            <w:r>
              <w:rPr>
                <w:rFonts w:ascii="Times New Roman" w:hAnsi="Times New Roman" w:cs="Times New Roman"/>
                <w:color w:val="#000000"/>
                <w:sz w:val="24"/>
                <w:szCs w:val="24"/>
              </w:rPr>
              <w:t> Критическое для национальной безопасности России приближение военной инфраструктуры НАТО к нашим границам. Успешная деятельность российского воинского контингента в Сирии.  Роль ОДКБ в сохранении стабильности в Казахстане.</w:t>
            </w:r>
          </w:p>
          <w:p>
            <w:pPr>
              <w:jc w:val="left"/>
              <w:spacing w:after="0" w:line="240" w:lineRule="auto"/>
              <w:rPr>
                <w:sz w:val="24"/>
                <w:szCs w:val="24"/>
              </w:rPr>
            </w:pPr>
            <w:r>
              <w:rPr>
                <w:rFonts w:ascii="Times New Roman" w:hAnsi="Times New Roman" w:cs="Times New Roman"/>
                <w:color w:val="#000000"/>
                <w:sz w:val="24"/>
                <w:szCs w:val="24"/>
              </w:rPr>
              <w:t> Обострение конфликта и периодические боевые действия в Нагорном Карабахе, роль России в их урегулировании.</w:t>
            </w:r>
          </w:p>
          <w:p>
            <w:pPr>
              <w:jc w:val="left"/>
              <w:spacing w:after="0" w:line="240" w:lineRule="auto"/>
              <w:rPr>
                <w:sz w:val="24"/>
                <w:szCs w:val="24"/>
              </w:rPr>
            </w:pPr>
            <w:r>
              <w:rPr>
                <w:rFonts w:ascii="Times New Roman" w:hAnsi="Times New Roman" w:cs="Times New Roman"/>
                <w:color w:val="#000000"/>
                <w:sz w:val="24"/>
                <w:szCs w:val="24"/>
              </w:rPr>
              <w:t> Вооруженные провокации на Донбассе. Вооруженные провокации и подготовка украинским режимом силового захвата республик Донбасса. Официальное признание ЛНР и ДНР Россией.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55.5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641.81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«История России» / Греков Н.В.. – Омск: Изд-во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52"/>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1096.472"/>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России</w:t>
            </w:r>
            <w:r>
              <w:rPr/>
              <w:t xml:space="preserve"> </w:t>
            </w:r>
            <w:r>
              <w:rPr>
                <w:rFonts w:ascii="Times New Roman" w:hAnsi="Times New Roman" w:cs="Times New Roman"/>
                <w:color w:val="#000000"/>
                <w:sz w:val="24"/>
                <w:szCs w:val="24"/>
              </w:rPr>
              <w:t>XX</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начала</w:t>
            </w:r>
            <w:r>
              <w:rPr/>
              <w:t xml:space="preserve"> </w:t>
            </w:r>
            <w:r>
              <w:rPr>
                <w:rFonts w:ascii="Times New Roman" w:hAnsi="Times New Roman" w:cs="Times New Roman"/>
                <w:color w:val="#000000"/>
                <w:sz w:val="24"/>
                <w:szCs w:val="24"/>
              </w:rPr>
              <w:t>XXI</w:t>
            </w:r>
            <w:r>
              <w:rPr/>
              <w:t xml:space="preserve"> </w:t>
            </w:r>
            <w:r>
              <w:rPr>
                <w:rFonts w:ascii="Times New Roman" w:hAnsi="Times New Roman" w:cs="Times New Roman"/>
                <w:color w:val="#000000"/>
                <w:sz w:val="24"/>
                <w:szCs w:val="24"/>
              </w:rPr>
              <w:t>века.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томах.</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1900—1941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Чураков</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Щагин</w:t>
            </w:r>
            <w:r>
              <w:rPr/>
              <w:t xml:space="preserve"> </w:t>
            </w:r>
            <w:r>
              <w:rPr>
                <w:rFonts w:ascii="Times New Roman" w:hAnsi="Times New Roman" w:cs="Times New Roman"/>
                <w:color w:val="#000000"/>
                <w:sz w:val="24"/>
                <w:szCs w:val="24"/>
              </w:rPr>
              <w:t>Э.</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Воронин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Лубков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Вдовин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Матвеева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424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978-5-534-03272-7.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https://urait.ru/bcode/469168</w:t>
            </w:r>
            <w:r>
              <w:rPr/>
              <w:t xml:space="preserve"> </w:t>
            </w:r>
          </w:p>
        </w:tc>
      </w:tr>
      <w:tr>
        <w:trPr>
          <w:trHeight w:hRule="exact" w:val="555.6607"/>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Современная</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Сафонов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Сафонова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261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978-5-534-15657-7.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https://urait.ru/bcode/509306</w:t>
            </w:r>
            <w:r>
              <w:rPr/>
              <w:t xml:space="preserve"> </w:t>
            </w:r>
          </w:p>
        </w:tc>
      </w:tr>
      <w:tr>
        <w:trPr>
          <w:trHeight w:hRule="exact" w:val="826.1402"/>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Всемирная</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ч.</w:t>
            </w:r>
            <w:r>
              <w:rPr/>
              <w:t xml:space="preserve"> </w:t>
            </w:r>
            <w:r>
              <w:rPr>
                <w:rFonts w:ascii="Times New Roman" w:hAnsi="Times New Roman" w:cs="Times New Roman"/>
                <w:color w:val="#000000"/>
                <w:sz w:val="24"/>
                <w:szCs w:val="24"/>
              </w:rPr>
              <w:t>Часть</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Нового</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Новейшего</w:t>
            </w:r>
            <w:r>
              <w:rPr/>
              <w:t xml:space="preserve"> </w:t>
            </w:r>
            <w:r>
              <w:rPr>
                <w:rFonts w:ascii="Times New Roman" w:hAnsi="Times New Roman" w:cs="Times New Roman"/>
                <w:color w:val="#000000"/>
                <w:sz w:val="24"/>
                <w:szCs w:val="24"/>
              </w:rPr>
              <w:t>времени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Питулько</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Полохало</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Стецкевич</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Шишкин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296</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978-5-534-01795-3.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https://urait.ru/bcode/490429</w:t>
            </w:r>
            <w:r>
              <w:rPr/>
              <w:t xml:space="preserve"> </w:t>
            </w:r>
          </w:p>
        </w:tc>
      </w:tr>
      <w:tr>
        <w:trPr>
          <w:trHeight w:hRule="exact" w:val="826.1402"/>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4.</w:t>
            </w:r>
            <w:r>
              <w:rPr/>
              <w:t xml:space="preserve"> </w:t>
            </w:r>
            <w:r>
              <w:rPr>
                <w:rFonts w:ascii="Times New Roman" w:hAnsi="Times New Roman" w:cs="Times New Roman"/>
                <w:color w:val="#000000"/>
                <w:sz w:val="24"/>
                <w:szCs w:val="24"/>
              </w:rPr>
              <w:t>Всемирная</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ч.</w:t>
            </w:r>
            <w:r>
              <w:rPr/>
              <w:t xml:space="preserve"> </w:t>
            </w:r>
            <w:r>
              <w:rPr>
                <w:rFonts w:ascii="Times New Roman" w:hAnsi="Times New Roman" w:cs="Times New Roman"/>
                <w:color w:val="#000000"/>
                <w:sz w:val="24"/>
                <w:szCs w:val="24"/>
              </w:rPr>
              <w:t>Часть</w:t>
            </w:r>
            <w:r>
              <w:rPr/>
              <w:t xml:space="preserve"> </w:t>
            </w: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Древнего</w:t>
            </w:r>
            <w:r>
              <w:rPr/>
              <w:t xml:space="preserve"> </w:t>
            </w:r>
            <w:r>
              <w:rPr>
                <w:rFonts w:ascii="Times New Roman" w:hAnsi="Times New Roman" w:cs="Times New Roman"/>
                <w:color w:val="#000000"/>
                <w:sz w:val="24"/>
                <w:szCs w:val="24"/>
              </w:rPr>
              <w:t>мира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Средних</w:t>
            </w:r>
            <w:r>
              <w:rPr/>
              <w:t xml:space="preserve"> </w:t>
            </w:r>
            <w:r>
              <w:rPr>
                <w:rFonts w:ascii="Times New Roman" w:hAnsi="Times New Roman" w:cs="Times New Roman"/>
                <w:color w:val="#000000"/>
                <w:sz w:val="24"/>
                <w:szCs w:val="24"/>
              </w:rPr>
              <w:t>веков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Питулько</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Полохало</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Стецкевич</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Шишкин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129</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978-5-534-08094-0.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https://urait.ru/bcode/489798</w:t>
            </w:r>
            <w:r>
              <w:rPr/>
              <w:t xml:space="preserve"> </w:t>
            </w:r>
          </w:p>
        </w:tc>
      </w:tr>
      <w:tr>
        <w:trPr>
          <w:trHeight w:hRule="exact" w:val="826.1393"/>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5.</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России</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древнейших</w:t>
            </w:r>
            <w:r>
              <w:rPr/>
              <w:t xml:space="preserve"> </w:t>
            </w:r>
            <w:r>
              <w:rPr>
                <w:rFonts w:ascii="Times New Roman" w:hAnsi="Times New Roman" w:cs="Times New Roman"/>
                <w:color w:val="#000000"/>
                <w:sz w:val="24"/>
                <w:szCs w:val="24"/>
              </w:rPr>
              <w:t>времен</w:t>
            </w:r>
            <w:r>
              <w:rPr/>
              <w:t xml:space="preserve"> </w:t>
            </w:r>
            <w:r>
              <w:rPr>
                <w:rFonts w:ascii="Times New Roman" w:hAnsi="Times New Roman" w:cs="Times New Roman"/>
                <w:color w:val="#000000"/>
                <w:sz w:val="24"/>
                <w:szCs w:val="24"/>
              </w:rPr>
              <w:t>до</w:t>
            </w:r>
            <w:r>
              <w:rPr/>
              <w:t xml:space="preserve"> </w:t>
            </w:r>
            <w:r>
              <w:rPr>
                <w:rFonts w:ascii="Times New Roman" w:hAnsi="Times New Roman" w:cs="Times New Roman"/>
                <w:color w:val="#000000"/>
                <w:sz w:val="24"/>
                <w:szCs w:val="24"/>
              </w:rPr>
              <w:t>конца</w:t>
            </w:r>
            <w:r>
              <w:rPr/>
              <w:t xml:space="preserve"> </w:t>
            </w:r>
            <w:r>
              <w:rPr>
                <w:rFonts w:ascii="Times New Roman" w:hAnsi="Times New Roman" w:cs="Times New Roman"/>
                <w:color w:val="#000000"/>
                <w:sz w:val="24"/>
                <w:szCs w:val="24"/>
              </w:rPr>
              <w:t>XVIII</w:t>
            </w:r>
            <w:r>
              <w:rPr/>
              <w:t xml:space="preserve"> </w:t>
            </w:r>
            <w:r>
              <w:rPr>
                <w:rFonts w:ascii="Times New Roman" w:hAnsi="Times New Roman" w:cs="Times New Roman"/>
                <w:color w:val="#000000"/>
                <w:sz w:val="24"/>
                <w:szCs w:val="24"/>
              </w:rPr>
              <w:t>века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Ермолаев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Фомина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231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978-5-534-03302-1.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https://urait.ru/bcode/491783</w:t>
            </w:r>
            <w:r>
              <w:rPr/>
              <w:t xml:space="preserve"> </w:t>
            </w:r>
          </w:p>
        </w:tc>
      </w:tr>
      <w:tr>
        <w:trPr>
          <w:trHeight w:hRule="exact" w:val="826.1402"/>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6.</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России</w:t>
            </w:r>
            <w:r>
              <w:rPr/>
              <w:t xml:space="preserve"> </w:t>
            </w:r>
            <w:r>
              <w:rPr>
                <w:rFonts w:ascii="Times New Roman" w:hAnsi="Times New Roman" w:cs="Times New Roman"/>
                <w:color w:val="#000000"/>
                <w:sz w:val="24"/>
                <w:szCs w:val="24"/>
              </w:rPr>
              <w:t>XX</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начала</w:t>
            </w:r>
            <w:r>
              <w:rPr/>
              <w:t xml:space="preserve"> </w:t>
            </w:r>
            <w:r>
              <w:rPr>
                <w:rFonts w:ascii="Times New Roman" w:hAnsi="Times New Roman" w:cs="Times New Roman"/>
                <w:color w:val="#000000"/>
                <w:sz w:val="24"/>
                <w:szCs w:val="24"/>
              </w:rPr>
              <w:t>XXI</w:t>
            </w:r>
            <w:r>
              <w:rPr/>
              <w:t xml:space="preserve"> </w:t>
            </w:r>
            <w:r>
              <w:rPr>
                <w:rFonts w:ascii="Times New Roman" w:hAnsi="Times New Roman" w:cs="Times New Roman"/>
                <w:color w:val="#000000"/>
                <w:sz w:val="24"/>
                <w:szCs w:val="24"/>
              </w:rPr>
              <w:t>века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Том</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1941—2016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Чураков</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Барсенков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Вдовин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374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978-5-534-02558-3.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https://urait.ru/bcode/498848</w:t>
            </w:r>
            <w:r>
              <w:rPr/>
              <w:t xml:space="preserve"> </w:t>
            </w:r>
          </w:p>
        </w:tc>
      </w:tr>
      <w:tr>
        <w:trPr>
          <w:trHeight w:hRule="exact" w:val="826.1402"/>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7.</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России</w:t>
            </w:r>
            <w:r>
              <w:rPr/>
              <w:t xml:space="preserve"> </w:t>
            </w:r>
            <w:r>
              <w:rPr>
                <w:rFonts w:ascii="Times New Roman" w:hAnsi="Times New Roman" w:cs="Times New Roman"/>
                <w:color w:val="#000000"/>
                <w:sz w:val="24"/>
                <w:szCs w:val="24"/>
              </w:rPr>
              <w:t>до</w:t>
            </w:r>
            <w:r>
              <w:rPr/>
              <w:t xml:space="preserve"> </w:t>
            </w:r>
            <w:r>
              <w:rPr>
                <w:rFonts w:ascii="Times New Roman" w:hAnsi="Times New Roman" w:cs="Times New Roman"/>
                <w:color w:val="#000000"/>
                <w:sz w:val="24"/>
                <w:szCs w:val="24"/>
              </w:rPr>
              <w:t>1917</w:t>
            </w:r>
            <w:r>
              <w:rPr/>
              <w:t xml:space="preserve"> </w:t>
            </w:r>
            <w:r>
              <w:rPr>
                <w:rFonts w:ascii="Times New Roman" w:hAnsi="Times New Roman" w:cs="Times New Roman"/>
                <w:color w:val="#000000"/>
                <w:sz w:val="24"/>
                <w:szCs w:val="24"/>
              </w:rPr>
              <w:t>года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Дворниченко</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Кащенко</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Флоринский</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Ф..</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423</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978-5-534-08326-2.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https://urait.ru/bcode/489803</w:t>
            </w:r>
            <w:r>
              <w:rPr/>
              <w:t xml:space="preserve"> </w:t>
            </w:r>
          </w:p>
        </w:tc>
      </w:tr>
      <w:tr>
        <w:trPr>
          <w:trHeight w:hRule="exact" w:val="826.1402"/>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8.</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России.</w:t>
            </w:r>
            <w:r>
              <w:rPr/>
              <w:t xml:space="preserve"> </w:t>
            </w:r>
            <w:r>
              <w:rPr>
                <w:rFonts w:ascii="Times New Roman" w:hAnsi="Times New Roman" w:cs="Times New Roman"/>
                <w:color w:val="#000000"/>
                <w:sz w:val="24"/>
                <w:szCs w:val="24"/>
              </w:rPr>
              <w:t>Вторая</w:t>
            </w:r>
            <w:r>
              <w:rPr/>
              <w:t xml:space="preserve"> </w:t>
            </w:r>
            <w:r>
              <w:rPr>
                <w:rFonts w:ascii="Times New Roman" w:hAnsi="Times New Roman" w:cs="Times New Roman"/>
                <w:color w:val="#000000"/>
                <w:sz w:val="24"/>
                <w:szCs w:val="24"/>
              </w:rPr>
              <w:t>половина</w:t>
            </w:r>
            <w:r>
              <w:rPr/>
              <w:t xml:space="preserve"> </w:t>
            </w:r>
            <w:r>
              <w:rPr>
                <w:rFonts w:ascii="Times New Roman" w:hAnsi="Times New Roman" w:cs="Times New Roman"/>
                <w:color w:val="#000000"/>
                <w:sz w:val="24"/>
                <w:szCs w:val="24"/>
              </w:rPr>
              <w:t>XIX</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начало</w:t>
            </w:r>
            <w:r>
              <w:rPr/>
              <w:t xml:space="preserve"> </w:t>
            </w:r>
            <w:r>
              <w:rPr>
                <w:rFonts w:ascii="Times New Roman" w:hAnsi="Times New Roman" w:cs="Times New Roman"/>
                <w:color w:val="#000000"/>
                <w:sz w:val="24"/>
                <w:szCs w:val="24"/>
              </w:rPr>
              <w:t>ХХ</w:t>
            </w:r>
            <w:r>
              <w:rPr/>
              <w:t xml:space="preserve"> </w:t>
            </w:r>
            <w:r>
              <w:rPr>
                <w:rFonts w:ascii="Times New Roman" w:hAnsi="Times New Roman" w:cs="Times New Roman"/>
                <w:color w:val="#000000"/>
                <w:sz w:val="24"/>
                <w:szCs w:val="24"/>
              </w:rPr>
              <w:t>века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Князев</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296</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978-5-534-09670-5.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https://urait.ru/bcode/490902</w:t>
            </w:r>
            <w:r>
              <w:rPr/>
              <w:t xml:space="preserve"> </w:t>
            </w:r>
          </w:p>
        </w:tc>
      </w:tr>
      <w:tr>
        <w:trPr>
          <w:trHeight w:hRule="exact" w:val="826.1402"/>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9.</w:t>
            </w:r>
            <w:r>
              <w:rPr/>
              <w:t xml:space="preserve"> </w:t>
            </w:r>
            <w:r>
              <w:rPr>
                <w:rFonts w:ascii="Times New Roman" w:hAnsi="Times New Roman" w:cs="Times New Roman"/>
                <w:color w:val="#000000"/>
                <w:sz w:val="24"/>
                <w:szCs w:val="24"/>
              </w:rPr>
              <w:t>Актуальные</w:t>
            </w:r>
            <w:r>
              <w:rPr/>
              <w:t xml:space="preserve"> </w:t>
            </w:r>
            <w:r>
              <w:rPr>
                <w:rFonts w:ascii="Times New Roman" w:hAnsi="Times New Roman" w:cs="Times New Roman"/>
                <w:color w:val="#000000"/>
                <w:sz w:val="24"/>
                <w:szCs w:val="24"/>
              </w:rPr>
              <w:t>вопросы</w:t>
            </w:r>
            <w:r>
              <w:rPr/>
              <w:t xml:space="preserve"> </w:t>
            </w:r>
            <w:r>
              <w:rPr>
                <w:rFonts w:ascii="Times New Roman" w:hAnsi="Times New Roman" w:cs="Times New Roman"/>
                <w:color w:val="#000000"/>
                <w:sz w:val="24"/>
                <w:szCs w:val="24"/>
              </w:rPr>
              <w:t>истории</w:t>
            </w:r>
            <w:r>
              <w:rPr/>
              <w:t xml:space="preserve"> </w:t>
            </w:r>
            <w:r>
              <w:rPr>
                <w:rFonts w:ascii="Times New Roman" w:hAnsi="Times New Roman" w:cs="Times New Roman"/>
                <w:color w:val="#000000"/>
                <w:sz w:val="24"/>
                <w:szCs w:val="24"/>
              </w:rPr>
              <w:t>России</w:t>
            </w:r>
            <w:r>
              <w:rPr/>
              <w:t xml:space="preserve"> </w:t>
            </w:r>
            <w:r>
              <w:rPr>
                <w:rFonts w:ascii="Times New Roman" w:hAnsi="Times New Roman" w:cs="Times New Roman"/>
                <w:color w:val="#000000"/>
                <w:sz w:val="24"/>
                <w:szCs w:val="24"/>
              </w:rPr>
              <w:t>начала</w:t>
            </w:r>
            <w:r>
              <w:rPr/>
              <w:t xml:space="preserve"> </w:t>
            </w:r>
            <w:r>
              <w:rPr>
                <w:rFonts w:ascii="Times New Roman" w:hAnsi="Times New Roman" w:cs="Times New Roman"/>
                <w:color w:val="#000000"/>
                <w:sz w:val="24"/>
                <w:szCs w:val="24"/>
              </w:rPr>
              <w:t>XX</w:t>
            </w:r>
            <w:r>
              <w:rPr/>
              <w:t xml:space="preserve"> </w:t>
            </w:r>
            <w:r>
              <w:rPr>
                <w:rFonts w:ascii="Times New Roman" w:hAnsi="Times New Roman" w:cs="Times New Roman"/>
                <w:color w:val="#000000"/>
                <w:sz w:val="24"/>
                <w:szCs w:val="24"/>
              </w:rPr>
              <w:t>века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Соловьев</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Блохин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Новикова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Козьменко</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168</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978-5-534-07196-2.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https://urait.ru/bcode/494225</w:t>
            </w:r>
            <w:r>
              <w:rPr/>
              <w:t xml:space="preserve"> </w:t>
            </w:r>
          </w:p>
        </w:tc>
      </w:tr>
      <w:tr>
        <w:trPr>
          <w:trHeight w:hRule="exact" w:val="826.1393"/>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10.</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народов</w:t>
            </w:r>
            <w:r>
              <w:rPr/>
              <w:t xml:space="preserve"> </w:t>
            </w:r>
            <w:r>
              <w:rPr>
                <w:rFonts w:ascii="Times New Roman" w:hAnsi="Times New Roman" w:cs="Times New Roman"/>
                <w:color w:val="#000000"/>
                <w:sz w:val="24"/>
                <w:szCs w:val="24"/>
              </w:rPr>
              <w:t>России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древности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раннем</w:t>
            </w:r>
            <w:r>
              <w:rPr/>
              <w:t xml:space="preserve"> </w:t>
            </w:r>
            <w:r>
              <w:rPr>
                <w:rFonts w:ascii="Times New Roman" w:hAnsi="Times New Roman" w:cs="Times New Roman"/>
                <w:color w:val="#000000"/>
                <w:sz w:val="24"/>
                <w:szCs w:val="24"/>
              </w:rPr>
              <w:t>Средневековье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Петрухин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Я.,</w:t>
            </w:r>
            <w:r>
              <w:rPr/>
              <w:t xml:space="preserve"> </w:t>
            </w:r>
            <w:r>
              <w:rPr>
                <w:rFonts w:ascii="Times New Roman" w:hAnsi="Times New Roman" w:cs="Times New Roman"/>
                <w:color w:val="#000000"/>
                <w:sz w:val="24"/>
                <w:szCs w:val="24"/>
              </w:rPr>
              <w:t>Раевский</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434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978-5-534-12875-8.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https://urait.ru/bcode/492853</w:t>
            </w:r>
            <w:r>
              <w:rPr/>
              <w:t xml:space="preserve">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1096.47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11.</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России</w:t>
            </w:r>
            <w:r>
              <w:rPr/>
              <w:t xml:space="preserve"> </w:t>
            </w:r>
            <w:r>
              <w:rPr>
                <w:rFonts w:ascii="Times New Roman" w:hAnsi="Times New Roman" w:cs="Times New Roman"/>
                <w:color w:val="#000000"/>
                <w:sz w:val="24"/>
                <w:szCs w:val="24"/>
              </w:rPr>
              <w:t>до</w:t>
            </w:r>
            <w:r>
              <w:rPr/>
              <w:t xml:space="preserve"> </w:t>
            </w:r>
            <w:r>
              <w:rPr>
                <w:rFonts w:ascii="Times New Roman" w:hAnsi="Times New Roman" w:cs="Times New Roman"/>
                <w:color w:val="#000000"/>
                <w:sz w:val="24"/>
                <w:szCs w:val="24"/>
              </w:rPr>
              <w:t>конца</w:t>
            </w:r>
            <w:r>
              <w:rPr/>
              <w:t xml:space="preserve"> </w:t>
            </w:r>
            <w:r>
              <w:rPr>
                <w:rFonts w:ascii="Times New Roman" w:hAnsi="Times New Roman" w:cs="Times New Roman"/>
                <w:color w:val="#000000"/>
                <w:sz w:val="24"/>
                <w:szCs w:val="24"/>
              </w:rPr>
              <w:t>XVII</w:t>
            </w:r>
            <w:r>
              <w:rPr/>
              <w:t xml:space="preserve"> </w:t>
            </w:r>
            <w:r>
              <w:rPr>
                <w:rFonts w:ascii="Times New Roman" w:hAnsi="Times New Roman" w:cs="Times New Roman"/>
                <w:color w:val="#000000"/>
                <w:sz w:val="24"/>
                <w:szCs w:val="24"/>
              </w:rPr>
              <w:t>века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ч.</w:t>
            </w:r>
            <w:r>
              <w:rPr/>
              <w:t xml:space="preserve"> </w:t>
            </w:r>
            <w:r>
              <w:rPr>
                <w:rFonts w:ascii="Times New Roman" w:hAnsi="Times New Roman" w:cs="Times New Roman"/>
                <w:color w:val="#000000"/>
                <w:sz w:val="24"/>
                <w:szCs w:val="24"/>
              </w:rPr>
              <w:t>Часть</w:t>
            </w:r>
            <w:r>
              <w:rPr/>
              <w:t xml:space="preserve"> </w:t>
            </w: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Филюшкин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Боднарчук</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Селезнев</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Сиренов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Шапошник</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Штыков</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319</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978-5-534-15904-2.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https://urait.ru/bcode/510240</w:t>
            </w:r>
            <w:r>
              <w:rPr/>
              <w:t xml:space="preserve"> </w:t>
            </w:r>
          </w:p>
        </w:tc>
      </w:tr>
      <w:tr>
        <w:trPr>
          <w:trHeight w:hRule="exact" w:val="1096.47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12.</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России</w:t>
            </w:r>
            <w:r>
              <w:rPr/>
              <w:t xml:space="preserve"> </w:t>
            </w:r>
            <w:r>
              <w:rPr>
                <w:rFonts w:ascii="Times New Roman" w:hAnsi="Times New Roman" w:cs="Times New Roman"/>
                <w:color w:val="#000000"/>
                <w:sz w:val="24"/>
                <w:szCs w:val="24"/>
              </w:rPr>
              <w:t>до</w:t>
            </w:r>
            <w:r>
              <w:rPr/>
              <w:t xml:space="preserve"> </w:t>
            </w:r>
            <w:r>
              <w:rPr>
                <w:rFonts w:ascii="Times New Roman" w:hAnsi="Times New Roman" w:cs="Times New Roman"/>
                <w:color w:val="#000000"/>
                <w:sz w:val="24"/>
                <w:szCs w:val="24"/>
              </w:rPr>
              <w:t>конца</w:t>
            </w:r>
            <w:r>
              <w:rPr/>
              <w:t xml:space="preserve"> </w:t>
            </w:r>
            <w:r>
              <w:rPr>
                <w:rFonts w:ascii="Times New Roman" w:hAnsi="Times New Roman" w:cs="Times New Roman"/>
                <w:color w:val="#000000"/>
                <w:sz w:val="24"/>
                <w:szCs w:val="24"/>
              </w:rPr>
              <w:t>XVII</w:t>
            </w:r>
            <w:r>
              <w:rPr/>
              <w:t xml:space="preserve"> </w:t>
            </w:r>
            <w:r>
              <w:rPr>
                <w:rFonts w:ascii="Times New Roman" w:hAnsi="Times New Roman" w:cs="Times New Roman"/>
                <w:color w:val="#000000"/>
                <w:sz w:val="24"/>
                <w:szCs w:val="24"/>
              </w:rPr>
              <w:t>века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ч.</w:t>
            </w:r>
            <w:r>
              <w:rPr/>
              <w:t xml:space="preserve"> </w:t>
            </w:r>
            <w:r>
              <w:rPr>
                <w:rFonts w:ascii="Times New Roman" w:hAnsi="Times New Roman" w:cs="Times New Roman"/>
                <w:color w:val="#000000"/>
                <w:sz w:val="24"/>
                <w:szCs w:val="24"/>
              </w:rPr>
              <w:t>Часть</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Филюшкин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Боднарчук</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Селезнев</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Сиренов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Шапошник</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Штыков</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281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978-5-534-15902-8.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https://urait.ru/bcode/510241</w:t>
            </w:r>
            <w:r>
              <w:rPr/>
              <w:t xml:space="preserve"> </w:t>
            </w:r>
          </w:p>
        </w:tc>
      </w:tr>
      <w:tr>
        <w:trPr>
          <w:trHeight w:hRule="exact" w:val="826.14"/>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13.</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России</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древнейших</w:t>
            </w:r>
            <w:r>
              <w:rPr/>
              <w:t xml:space="preserve"> </w:t>
            </w:r>
            <w:r>
              <w:rPr>
                <w:rFonts w:ascii="Times New Roman" w:hAnsi="Times New Roman" w:cs="Times New Roman"/>
                <w:color w:val="#000000"/>
                <w:sz w:val="24"/>
                <w:szCs w:val="24"/>
              </w:rPr>
              <w:t>времен</w:t>
            </w:r>
            <w:r>
              <w:rPr/>
              <w:t xml:space="preserve"> </w:t>
            </w:r>
            <w:r>
              <w:rPr>
                <w:rFonts w:ascii="Times New Roman" w:hAnsi="Times New Roman" w:cs="Times New Roman"/>
                <w:color w:val="#000000"/>
                <w:sz w:val="24"/>
                <w:szCs w:val="24"/>
              </w:rPr>
              <w:t>до</w:t>
            </w:r>
            <w:r>
              <w:rPr/>
              <w:t xml:space="preserve"> </w:t>
            </w:r>
            <w:r>
              <w:rPr>
                <w:rFonts w:ascii="Times New Roman" w:hAnsi="Times New Roman" w:cs="Times New Roman"/>
                <w:color w:val="#000000"/>
                <w:sz w:val="24"/>
                <w:szCs w:val="24"/>
              </w:rPr>
              <w:t>конца</w:t>
            </w:r>
            <w:r>
              <w:rPr/>
              <w:t xml:space="preserve"> </w:t>
            </w:r>
            <w:r>
              <w:rPr>
                <w:rFonts w:ascii="Times New Roman" w:hAnsi="Times New Roman" w:cs="Times New Roman"/>
                <w:color w:val="#000000"/>
                <w:sz w:val="24"/>
                <w:szCs w:val="24"/>
              </w:rPr>
              <w:t>XVII</w:t>
            </w:r>
            <w:r>
              <w:rPr/>
              <w:t xml:space="preserve"> </w:t>
            </w:r>
            <w:r>
              <w:rPr>
                <w:rFonts w:ascii="Times New Roman" w:hAnsi="Times New Roman" w:cs="Times New Roman"/>
                <w:color w:val="#000000"/>
                <w:sz w:val="24"/>
                <w:szCs w:val="24"/>
              </w:rPr>
              <w:t>века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Волков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452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978-5-534-03907-8.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https://urait.ru/bcode/489275</w:t>
            </w:r>
            <w:r>
              <w:rPr/>
              <w:t xml:space="preserve"> </w:t>
            </w:r>
          </w:p>
        </w:tc>
      </w:tr>
      <w:tr>
        <w:trPr>
          <w:trHeight w:hRule="exact" w:val="277.8301"/>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41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России:</w:t>
            </w:r>
            <w:r>
              <w:rPr/>
              <w:t xml:space="preserve"> </w:t>
            </w:r>
            <w:r>
              <w:rPr>
                <w:rFonts w:ascii="Times New Roman" w:hAnsi="Times New Roman" w:cs="Times New Roman"/>
                <w:color w:val="#000000"/>
                <w:sz w:val="24"/>
                <w:szCs w:val="24"/>
              </w:rPr>
              <w:t>проблемные</w:t>
            </w:r>
            <w:r>
              <w:rPr/>
              <w:t xml:space="preserve"> </w:t>
            </w:r>
            <w:r>
              <w:rPr>
                <w:rFonts w:ascii="Times New Roman" w:hAnsi="Times New Roman" w:cs="Times New Roman"/>
                <w:color w:val="#000000"/>
                <w:sz w:val="24"/>
                <w:szCs w:val="24"/>
              </w:rPr>
              <w:t>моменты</w:t>
            </w:r>
            <w:r>
              <w:rPr/>
              <w:t xml:space="preserve"> </w:t>
            </w:r>
            <w:r>
              <w:rPr>
                <w:rFonts w:ascii="Times New Roman" w:hAnsi="Times New Roman" w:cs="Times New Roman"/>
                <w:color w:val="#000000"/>
                <w:sz w:val="24"/>
                <w:szCs w:val="24"/>
              </w:rPr>
              <w:t>(1917–2021</w:t>
            </w:r>
            <w:r>
              <w:rPr/>
              <w:t xml:space="preserve"> </w:t>
            </w:r>
            <w:r>
              <w:rPr>
                <w:rFonts w:ascii="Times New Roman" w:hAnsi="Times New Roman" w:cs="Times New Roman"/>
                <w:color w:val="#000000"/>
                <w:sz w:val="24"/>
                <w:szCs w:val="24"/>
              </w:rPr>
              <w:t>гг.)</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Ковров,</w:t>
            </w:r>
            <w:r>
              <w:rPr/>
              <w:t xml:space="preserve"> </w:t>
            </w:r>
            <w:r>
              <w:rPr>
                <w:rFonts w:ascii="Times New Roman" w:hAnsi="Times New Roman" w:cs="Times New Roman"/>
                <w:color w:val="#000000"/>
                <w:sz w:val="24"/>
                <w:szCs w:val="24"/>
              </w:rPr>
              <w:t>Э.</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Кукушкин,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Столетова,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Ухов,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России:</w:t>
            </w:r>
            <w:r>
              <w:rPr/>
              <w:t xml:space="preserve"> </w:t>
            </w:r>
            <w:r>
              <w:rPr>
                <w:rFonts w:ascii="Times New Roman" w:hAnsi="Times New Roman" w:cs="Times New Roman"/>
                <w:color w:val="#000000"/>
                <w:sz w:val="24"/>
                <w:szCs w:val="24"/>
              </w:rPr>
              <w:t>проблемные</w:t>
            </w:r>
            <w:r>
              <w:rPr/>
              <w:t xml:space="preserve"> </w:t>
            </w:r>
            <w:r>
              <w:rPr>
                <w:rFonts w:ascii="Times New Roman" w:hAnsi="Times New Roman" w:cs="Times New Roman"/>
                <w:color w:val="#000000"/>
                <w:sz w:val="24"/>
                <w:szCs w:val="24"/>
              </w:rPr>
              <w:t>моменты</w:t>
            </w:r>
            <w:r>
              <w:rPr/>
              <w:t xml:space="preserve"> </w:t>
            </w:r>
            <w:r>
              <w:rPr>
                <w:rFonts w:ascii="Times New Roman" w:hAnsi="Times New Roman" w:cs="Times New Roman"/>
                <w:color w:val="#000000"/>
                <w:sz w:val="24"/>
                <w:szCs w:val="24"/>
              </w:rPr>
              <w:t>(1917–2021</w:t>
            </w:r>
            <w:r>
              <w:rPr/>
              <w:t xml:space="preserve"> </w:t>
            </w:r>
            <w:r>
              <w:rPr>
                <w:rFonts w:ascii="Times New Roman" w:hAnsi="Times New Roman" w:cs="Times New Roman"/>
                <w:color w:val="#000000"/>
                <w:sz w:val="24"/>
                <w:szCs w:val="24"/>
              </w:rPr>
              <w:t>гг.)</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Ай</w:t>
            </w:r>
            <w:r>
              <w:rPr/>
              <w:t xml:space="preserve"> </w:t>
            </w:r>
            <w:r>
              <w:rPr>
                <w:rFonts w:ascii="Times New Roman" w:hAnsi="Times New Roman" w:cs="Times New Roman"/>
                <w:color w:val="#000000"/>
                <w:sz w:val="24"/>
                <w:szCs w:val="24"/>
              </w:rPr>
              <w:t>Пи</w:t>
            </w:r>
            <w:r>
              <w:rPr/>
              <w:t xml:space="preserve"> </w:t>
            </w:r>
            <w:r>
              <w:rPr>
                <w:rFonts w:ascii="Times New Roman" w:hAnsi="Times New Roman" w:cs="Times New Roman"/>
                <w:color w:val="#000000"/>
                <w:sz w:val="24"/>
                <w:szCs w:val="24"/>
              </w:rPr>
              <w:t>Ар</w:t>
            </w:r>
            <w:r>
              <w:rPr/>
              <w:t xml:space="preserve"> </w:t>
            </w:r>
            <w:r>
              <w:rPr>
                <w:rFonts w:ascii="Times New Roman" w:hAnsi="Times New Roman" w:cs="Times New Roman"/>
                <w:color w:val="#000000"/>
                <w:sz w:val="24"/>
                <w:szCs w:val="24"/>
              </w:rPr>
              <w:t>Медиа,</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100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978-5-4497-1563-0.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https://www.iprbookshop.ru/118720.html</w:t>
            </w:r>
            <w:r>
              <w:rPr/>
              <w:t xml:space="preserve"> </w:t>
            </w:r>
          </w:p>
        </w:tc>
      </w:tr>
      <w:tr>
        <w:trPr>
          <w:trHeight w:hRule="exact" w:val="1069.719"/>
        </w:trPr>
        <w:tc>
          <w:tcPr>
            <w:tcW w:w="9654" w:type="dxa"/>
            <w:gridSpan w:val="2"/>
            <w:tcBorders>
</w:tcBorders>
            <w:vMerge/>
            <w:shd w:val="clear" w:color="#000000" w:fill="#FFFFFF"/>
            <w:vAlign w:val="top"/>
            <w:tcMar>
              <w:left w:w="34" w:type="dxa"/>
              <w:right w:w="34" w:type="dxa"/>
            </w:tcMar>
          </w:tcP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России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Соловьев</w:t>
            </w:r>
            <w:r>
              <w:rPr/>
              <w:t xml:space="preserve"> </w:t>
            </w:r>
            <w:r>
              <w:rPr>
                <w:rFonts w:ascii="Times New Roman" w:hAnsi="Times New Roman" w:cs="Times New Roman"/>
                <w:color w:val="#000000"/>
                <w:sz w:val="24"/>
                <w:szCs w:val="24"/>
              </w:rPr>
              <w:t>К.</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Барышева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Алипов</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Архипова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Донцев</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Иллерицкая</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Лукьянов</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Олейников</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244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978-5-534-15876-2.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https://urait.ru/bcode/510102</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Государство</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церковь</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России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XVIII</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начале</w:t>
            </w:r>
            <w:r>
              <w:rPr/>
              <w:t xml:space="preserve"> </w:t>
            </w:r>
            <w:r>
              <w:rPr>
                <w:rFonts w:ascii="Times New Roman" w:hAnsi="Times New Roman" w:cs="Times New Roman"/>
                <w:color w:val="#000000"/>
                <w:sz w:val="24"/>
                <w:szCs w:val="24"/>
              </w:rPr>
              <w:t>XXI</w:t>
            </w:r>
            <w:r>
              <w:rPr/>
              <w:t xml:space="preserve"> </w:t>
            </w:r>
            <w:r>
              <w:rPr>
                <w:rFonts w:ascii="Times New Roman" w:hAnsi="Times New Roman" w:cs="Times New Roman"/>
                <w:color w:val="#000000"/>
                <w:sz w:val="24"/>
                <w:szCs w:val="24"/>
              </w:rPr>
              <w:t>века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Шершнева-Цитульская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189</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978-5-534-13608-1.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https://urait.ru/bcode/497382</w:t>
            </w:r>
            <w:r>
              <w:rPr/>
              <w:t xml:space="preserve"> </w:t>
            </w:r>
          </w:p>
        </w:tc>
      </w:tr>
      <w:tr>
        <w:trPr>
          <w:trHeight w:hRule="exact" w:val="826.1397"/>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4.</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стран</w:t>
            </w:r>
            <w:r>
              <w:rPr/>
              <w:t xml:space="preserve"> </w:t>
            </w:r>
            <w:r>
              <w:rPr>
                <w:rFonts w:ascii="Times New Roman" w:hAnsi="Times New Roman" w:cs="Times New Roman"/>
                <w:color w:val="#000000"/>
                <w:sz w:val="24"/>
                <w:szCs w:val="24"/>
              </w:rPr>
              <w:t>Азии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Африки.</w:t>
            </w:r>
            <w:r>
              <w:rPr/>
              <w:t xml:space="preserve"> </w:t>
            </w:r>
            <w:r>
              <w:rPr>
                <w:rFonts w:ascii="Times New Roman" w:hAnsi="Times New Roman" w:cs="Times New Roman"/>
                <w:color w:val="#000000"/>
                <w:sz w:val="24"/>
                <w:szCs w:val="24"/>
              </w:rPr>
              <w:t>Средние</w:t>
            </w:r>
            <w:r>
              <w:rPr/>
              <w:t xml:space="preserve"> </w:t>
            </w:r>
            <w:r>
              <w:rPr>
                <w:rFonts w:ascii="Times New Roman" w:hAnsi="Times New Roman" w:cs="Times New Roman"/>
                <w:color w:val="#000000"/>
                <w:sz w:val="24"/>
                <w:szCs w:val="24"/>
              </w:rPr>
              <w:t>века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раннее</w:t>
            </w:r>
            <w:r>
              <w:rPr/>
              <w:t xml:space="preserve"> </w:t>
            </w:r>
            <w:r>
              <w:rPr>
                <w:rFonts w:ascii="Times New Roman" w:hAnsi="Times New Roman" w:cs="Times New Roman"/>
                <w:color w:val="#000000"/>
                <w:sz w:val="24"/>
                <w:szCs w:val="24"/>
              </w:rPr>
              <w:t>Новое</w:t>
            </w:r>
            <w:r>
              <w:rPr/>
              <w:t xml:space="preserve"> </w:t>
            </w:r>
            <w:r>
              <w:rPr>
                <w:rFonts w:ascii="Times New Roman" w:hAnsi="Times New Roman" w:cs="Times New Roman"/>
                <w:color w:val="#000000"/>
                <w:sz w:val="24"/>
                <w:szCs w:val="24"/>
              </w:rPr>
              <w:t>время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Васильев</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371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978-5-9916-9363-9.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https://urait.ru/bcode/490064</w:t>
            </w:r>
            <w:r>
              <w:rPr/>
              <w:t xml:space="preserve"> </w:t>
            </w: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5.</w:t>
            </w:r>
            <w:r>
              <w:rPr/>
              <w:t xml:space="preserve"> </w:t>
            </w:r>
            <w:r>
              <w:rPr>
                <w:rFonts w:ascii="Times New Roman" w:hAnsi="Times New Roman" w:cs="Times New Roman"/>
                <w:color w:val="#000000"/>
                <w:sz w:val="24"/>
                <w:szCs w:val="24"/>
              </w:rPr>
              <w:t>Отечественная</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Крамаренко</w:t>
            </w:r>
            <w:r>
              <w:rPr/>
              <w:t xml:space="preserve"> </w:t>
            </w:r>
            <w:r>
              <w:rPr>
                <w:rFonts w:ascii="Times New Roman" w:hAnsi="Times New Roman" w:cs="Times New Roman"/>
                <w:color w:val="#000000"/>
                <w:sz w:val="24"/>
                <w:szCs w:val="24"/>
              </w:rPr>
              <w:t>Р.</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199</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978-5-534-07130-6.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https://urait.ru/bcode/492273</w:t>
            </w:r>
            <w:r>
              <w:rPr/>
              <w:t xml:space="preserve"> </w:t>
            </w:r>
          </w:p>
        </w:tc>
      </w:tr>
      <w:tr>
        <w:trPr>
          <w:trHeight w:hRule="exact" w:val="826.1397"/>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6.</w:t>
            </w:r>
            <w:r>
              <w:rPr/>
              <w:t xml:space="preserve"> </w:t>
            </w:r>
            <w:r>
              <w:rPr>
                <w:rFonts w:ascii="Times New Roman" w:hAnsi="Times New Roman" w:cs="Times New Roman"/>
                <w:color w:val="#000000"/>
                <w:sz w:val="24"/>
                <w:szCs w:val="24"/>
              </w:rPr>
              <w:t>Новейшая</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стран</w:t>
            </w:r>
            <w:r>
              <w:rPr/>
              <w:t xml:space="preserve"> </w:t>
            </w:r>
            <w:r>
              <w:rPr>
                <w:rFonts w:ascii="Times New Roman" w:hAnsi="Times New Roman" w:cs="Times New Roman"/>
                <w:color w:val="#000000"/>
                <w:sz w:val="24"/>
                <w:szCs w:val="24"/>
              </w:rPr>
              <w:t>Азии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Африки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Сафронов</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Лосев</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344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978-5-534-11803-2.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https://urait.ru/bcode/495071</w:t>
            </w:r>
            <w:r>
              <w:rPr/>
              <w:t xml:space="preserve"> </w:t>
            </w:r>
          </w:p>
        </w:tc>
      </w:tr>
      <w:tr>
        <w:trPr>
          <w:trHeight w:hRule="exact" w:val="1096.47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7.</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Второй</w:t>
            </w:r>
            <w:r>
              <w:rPr/>
              <w:t xml:space="preserve"> </w:t>
            </w:r>
            <w:r>
              <w:rPr>
                <w:rFonts w:ascii="Times New Roman" w:hAnsi="Times New Roman" w:cs="Times New Roman"/>
                <w:color w:val="#000000"/>
                <w:sz w:val="24"/>
                <w:szCs w:val="24"/>
              </w:rPr>
              <w:t>мировой</w:t>
            </w:r>
            <w:r>
              <w:rPr/>
              <w:t xml:space="preserve"> </w:t>
            </w:r>
            <w:r>
              <w:rPr>
                <w:rFonts w:ascii="Times New Roman" w:hAnsi="Times New Roman" w:cs="Times New Roman"/>
                <w:color w:val="#000000"/>
                <w:sz w:val="24"/>
                <w:szCs w:val="24"/>
              </w:rPr>
              <w:t>войны</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Ачкасов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Барышников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Горбатюк</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Исаев</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Ланко</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Ланцов</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Ланцова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Мутагиров</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З.,</w:t>
            </w:r>
            <w:r>
              <w:rPr/>
              <w:t xml:space="preserve"> </w:t>
            </w:r>
            <w:r>
              <w:rPr>
                <w:rFonts w:ascii="Times New Roman" w:hAnsi="Times New Roman" w:cs="Times New Roman"/>
                <w:color w:val="#000000"/>
                <w:sz w:val="24"/>
                <w:szCs w:val="24"/>
              </w:rPr>
              <w:t>Нехай</w:t>
            </w:r>
            <w:r>
              <w:rPr/>
              <w:t xml:space="preserve"> </w:t>
            </w:r>
            <w:r>
              <w:rPr>
                <w:rFonts w:ascii="Times New Roman" w:hAnsi="Times New Roman" w:cs="Times New Roman"/>
                <w:color w:val="#000000"/>
                <w:sz w:val="24"/>
                <w:szCs w:val="24"/>
              </w:rPr>
              <w:t>Р.</w:t>
            </w:r>
            <w:r>
              <w:rPr/>
              <w:t xml:space="preserve"> </w:t>
            </w:r>
            <w:r>
              <w:rPr>
                <w:rFonts w:ascii="Times New Roman" w:hAnsi="Times New Roman" w:cs="Times New Roman"/>
                <w:color w:val="#000000"/>
                <w:sz w:val="24"/>
                <w:szCs w:val="24"/>
              </w:rPr>
              <w:t>Ш.,</w:t>
            </w:r>
            <w:r>
              <w:rPr/>
              <w:t xml:space="preserve"> </w:t>
            </w:r>
            <w:r>
              <w:rPr>
                <w:rFonts w:ascii="Times New Roman" w:hAnsi="Times New Roman" w:cs="Times New Roman"/>
                <w:color w:val="#000000"/>
                <w:sz w:val="24"/>
                <w:szCs w:val="24"/>
              </w:rPr>
              <w:t>Радиков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335</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978-5-534-06253-3.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https://urait.ru/bcode/492194</w:t>
            </w:r>
            <w:r>
              <w:rPr/>
              <w:t xml:space="preserve"> </w:t>
            </w:r>
          </w:p>
        </w:tc>
      </w:tr>
      <w:tr>
        <w:trPr>
          <w:trHeight w:hRule="exact" w:val="826.1411"/>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8.</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стран</w:t>
            </w:r>
            <w:r>
              <w:rPr/>
              <w:t xml:space="preserve"> </w:t>
            </w:r>
            <w:r>
              <w:rPr>
                <w:rFonts w:ascii="Times New Roman" w:hAnsi="Times New Roman" w:cs="Times New Roman"/>
                <w:color w:val="#000000"/>
                <w:sz w:val="24"/>
                <w:szCs w:val="24"/>
              </w:rPr>
              <w:t>Азии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Африки.</w:t>
            </w:r>
            <w:r>
              <w:rPr/>
              <w:t xml:space="preserve"> </w:t>
            </w:r>
            <w:r>
              <w:rPr>
                <w:rFonts w:ascii="Times New Roman" w:hAnsi="Times New Roman" w:cs="Times New Roman"/>
                <w:color w:val="#000000"/>
                <w:sz w:val="24"/>
                <w:szCs w:val="24"/>
              </w:rPr>
              <w:t>Середина</w:t>
            </w:r>
            <w:r>
              <w:rPr/>
              <w:t xml:space="preserve"> </w:t>
            </w:r>
            <w:r>
              <w:rPr>
                <w:rFonts w:ascii="Times New Roman" w:hAnsi="Times New Roman" w:cs="Times New Roman"/>
                <w:color w:val="#000000"/>
                <w:sz w:val="24"/>
                <w:szCs w:val="24"/>
              </w:rPr>
              <w:t>XX</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начало</w:t>
            </w:r>
            <w:r>
              <w:rPr/>
              <w:t xml:space="preserve"> </w:t>
            </w:r>
            <w:r>
              <w:rPr>
                <w:rFonts w:ascii="Times New Roman" w:hAnsi="Times New Roman" w:cs="Times New Roman"/>
                <w:color w:val="#000000"/>
                <w:sz w:val="24"/>
                <w:szCs w:val="24"/>
              </w:rPr>
              <w:t>XXI</w:t>
            </w:r>
            <w:r>
              <w:rPr/>
              <w:t xml:space="preserve"> </w:t>
            </w:r>
            <w:r>
              <w:rPr>
                <w:rFonts w:ascii="Times New Roman" w:hAnsi="Times New Roman" w:cs="Times New Roman"/>
                <w:color w:val="#000000"/>
                <w:sz w:val="24"/>
                <w:szCs w:val="24"/>
              </w:rPr>
              <w:t>века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Васильев</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416</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978-5-9916-9365-3.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https://urait.ru/bcode/490066</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9.</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мировых</w:t>
            </w:r>
            <w:r>
              <w:rPr/>
              <w:t xml:space="preserve"> </w:t>
            </w:r>
            <w:r>
              <w:rPr>
                <w:rFonts w:ascii="Times New Roman" w:hAnsi="Times New Roman" w:cs="Times New Roman"/>
                <w:color w:val="#000000"/>
                <w:sz w:val="24"/>
                <w:szCs w:val="24"/>
              </w:rPr>
              <w:t>цивилизаций</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Соловьев</w:t>
            </w:r>
            <w:r>
              <w:rPr/>
              <w:t xml:space="preserve"> </w:t>
            </w:r>
            <w:r>
              <w:rPr>
                <w:rFonts w:ascii="Times New Roman" w:hAnsi="Times New Roman" w:cs="Times New Roman"/>
                <w:color w:val="#000000"/>
                <w:sz w:val="24"/>
                <w:szCs w:val="24"/>
              </w:rPr>
              <w:t>К.</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Сидоров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Кошкидько</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Купцова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Клименко</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Макарова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Пронкин</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377</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978-5-534-00755-8.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https://urait.ru/bcode/489799</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10.</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России</w:t>
            </w:r>
            <w:r>
              <w:rPr/>
              <w:t xml:space="preserve"> </w:t>
            </w:r>
            <w:r>
              <w:rPr>
                <w:rFonts w:ascii="Times New Roman" w:hAnsi="Times New Roman" w:cs="Times New Roman"/>
                <w:color w:val="#000000"/>
                <w:sz w:val="24"/>
                <w:szCs w:val="24"/>
              </w:rPr>
              <w:t>XVII—XVIII</w:t>
            </w:r>
            <w:r>
              <w:rPr/>
              <w:t xml:space="preserve"> </w:t>
            </w:r>
            <w:r>
              <w:rPr>
                <w:rFonts w:ascii="Times New Roman" w:hAnsi="Times New Roman" w:cs="Times New Roman"/>
                <w:color w:val="#000000"/>
                <w:sz w:val="24"/>
                <w:szCs w:val="24"/>
              </w:rPr>
              <w:t>веков.</w:t>
            </w:r>
            <w:r>
              <w:rPr/>
              <w:t xml:space="preserve"> </w:t>
            </w:r>
            <w:r>
              <w:rPr>
                <w:rFonts w:ascii="Times New Roman" w:hAnsi="Times New Roman" w:cs="Times New Roman"/>
                <w:color w:val="#000000"/>
                <w:sz w:val="24"/>
                <w:szCs w:val="24"/>
              </w:rPr>
              <w:t>Практикум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Любичанковский</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159</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978-5-534-07161-0.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https://urait.ru/bcode/472894</w:t>
            </w:r>
            <w:r>
              <w:rPr/>
              <w:t xml:space="preserve"> </w:t>
            </w:r>
          </w:p>
        </w:tc>
      </w:tr>
      <w:tr>
        <w:trPr>
          <w:trHeight w:hRule="exact" w:val="1096.47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11.</w:t>
            </w:r>
            <w:r>
              <w:rPr/>
              <w:t xml:space="preserve"> </w:t>
            </w:r>
            <w:r>
              <w:rPr>
                <w:rFonts w:ascii="Times New Roman" w:hAnsi="Times New Roman" w:cs="Times New Roman"/>
                <w:color w:val="#000000"/>
                <w:sz w:val="24"/>
                <w:szCs w:val="24"/>
              </w:rPr>
              <w:t>Новейшая</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России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ч.</w:t>
            </w:r>
            <w:r>
              <w:rPr/>
              <w:t xml:space="preserve"> </w:t>
            </w:r>
            <w:r>
              <w:rPr>
                <w:rFonts w:ascii="Times New Roman" w:hAnsi="Times New Roman" w:cs="Times New Roman"/>
                <w:color w:val="#000000"/>
                <w:sz w:val="24"/>
                <w:szCs w:val="24"/>
              </w:rPr>
              <w:t>Часть</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1941—2015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Ходяков</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Кутузов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Лебина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Ратьковский</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Рачковский</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Флоринский</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Ф..</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8-е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300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978-5-534-04671-7.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https://urait.ru/bcode/470911</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12.</w:t>
            </w:r>
            <w:r>
              <w:rPr/>
              <w:t xml:space="preserve"> </w:t>
            </w:r>
            <w:r>
              <w:rPr>
                <w:rFonts w:ascii="Times New Roman" w:hAnsi="Times New Roman" w:cs="Times New Roman"/>
                <w:color w:val="#000000"/>
                <w:sz w:val="24"/>
                <w:szCs w:val="24"/>
              </w:rPr>
              <w:t>Экономическая</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России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ч.</w:t>
            </w:r>
            <w:r>
              <w:rPr/>
              <w:t xml:space="preserve"> </w:t>
            </w:r>
            <w:r>
              <w:rPr>
                <w:rFonts w:ascii="Times New Roman" w:hAnsi="Times New Roman" w:cs="Times New Roman"/>
                <w:color w:val="#000000"/>
                <w:sz w:val="24"/>
                <w:szCs w:val="24"/>
              </w:rPr>
              <w:t>Часть</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1917</w:t>
            </w:r>
            <w:r>
              <w:rPr/>
              <w:t xml:space="preserve"> </w:t>
            </w:r>
            <w:r>
              <w:rPr>
                <w:rFonts w:ascii="Times New Roman" w:hAnsi="Times New Roman" w:cs="Times New Roman"/>
                <w:color w:val="#000000"/>
                <w:sz w:val="24"/>
                <w:szCs w:val="24"/>
              </w:rPr>
              <w:t>года</w:t>
            </w:r>
            <w:r>
              <w:rPr/>
              <w:t xml:space="preserve"> </w:t>
            </w:r>
            <w:r>
              <w:rPr>
                <w:rFonts w:ascii="Times New Roman" w:hAnsi="Times New Roman" w:cs="Times New Roman"/>
                <w:color w:val="#000000"/>
                <w:sz w:val="24"/>
                <w:szCs w:val="24"/>
              </w:rPr>
              <w:t>по</w:t>
            </w:r>
            <w:r>
              <w:rPr/>
              <w:t xml:space="preserve"> </w:t>
            </w:r>
            <w:r>
              <w:rPr>
                <w:rFonts w:ascii="Times New Roman" w:hAnsi="Times New Roman" w:cs="Times New Roman"/>
                <w:color w:val="#000000"/>
                <w:sz w:val="24"/>
                <w:szCs w:val="24"/>
              </w:rPr>
              <w:t>начало</w:t>
            </w:r>
            <w:r>
              <w:rPr/>
              <w:t xml:space="preserve"> </w:t>
            </w:r>
            <w:r>
              <w:rPr>
                <w:rFonts w:ascii="Times New Roman" w:hAnsi="Times New Roman" w:cs="Times New Roman"/>
                <w:color w:val="#000000"/>
                <w:sz w:val="24"/>
                <w:szCs w:val="24"/>
              </w:rPr>
              <w:t>XXI</w:t>
            </w:r>
            <w:r>
              <w:rPr/>
              <w:t xml:space="preserve"> </w:t>
            </w:r>
            <w:r>
              <w:rPr>
                <w:rFonts w:ascii="Times New Roman" w:hAnsi="Times New Roman" w:cs="Times New Roman"/>
                <w:color w:val="#000000"/>
                <w:sz w:val="24"/>
                <w:szCs w:val="24"/>
              </w:rPr>
              <w:t>века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Ковнир</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156</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978-5-534-07911-1.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https://urait.ru/bcode/491075</w:t>
            </w:r>
            <w:r>
              <w:rPr/>
              <w:t xml:space="preserve"> </w:t>
            </w: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1055.608"/>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939.8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6137.39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7677.95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14.581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522.29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7317.07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7211.96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2996.5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2024-2025_ФГОС3++2024_Бак-ЗФО-ГМУ(ГМС)(24)_plx_История России</dc:title>
  <dc:creator>FastReport.NET</dc:creator>
</cp:coreProperties>
</file>